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6979" w14:textId="1262F55E" w:rsidR="002D6DC5" w:rsidRPr="0080703D" w:rsidRDefault="002D6DC5" w:rsidP="19582D2B">
      <w:pPr>
        <w:rPr>
          <w:sz w:val="20"/>
          <w:szCs w:val="20"/>
        </w:rPr>
      </w:pPr>
    </w:p>
    <w:p w14:paraId="1DE831CD" w14:textId="77777777" w:rsidR="002D6DC5" w:rsidRPr="0080703D" w:rsidRDefault="002D6DC5" w:rsidP="52B05A06">
      <w:pPr>
        <w:jc w:val="center"/>
        <w:rPr>
          <w:rFonts w:ascii="Helvetica" w:eastAsia="Helvetica" w:hAnsi="Helvetica" w:cs="Helvetica"/>
          <w:b/>
          <w:bCs/>
          <w:color w:val="767171" w:themeColor="background2" w:themeShade="80"/>
          <w:sz w:val="24"/>
          <w:szCs w:val="24"/>
        </w:rPr>
      </w:pPr>
    </w:p>
    <w:p w14:paraId="5CAE68CE" w14:textId="6FCB48D5" w:rsidR="0087172B" w:rsidRPr="0080703D" w:rsidRDefault="5A454A2D" w:rsidP="0080703D">
      <w:pPr>
        <w:jc w:val="center"/>
        <w:rPr>
          <w:rFonts w:ascii="Helvetica" w:eastAsia="Helvetica" w:hAnsi="Helvetica" w:cs="Helvetica"/>
          <w:b/>
          <w:bCs/>
          <w:color w:val="767171" w:themeColor="background2" w:themeShade="80"/>
          <w:sz w:val="24"/>
          <w:szCs w:val="24"/>
        </w:rPr>
      </w:pPr>
      <w:r w:rsidRPr="0080703D">
        <w:rPr>
          <w:rFonts w:ascii="Helvetica" w:eastAsia="Helvetica" w:hAnsi="Helvetica" w:cs="Helvetica"/>
          <w:b/>
          <w:bCs/>
          <w:color w:val="767171" w:themeColor="background2" w:themeShade="80"/>
          <w:sz w:val="24"/>
          <w:szCs w:val="24"/>
        </w:rPr>
        <w:t>Thank you for showing an interest in joining the Equation team!</w:t>
      </w:r>
    </w:p>
    <w:p w14:paraId="5DFD65F6" w14:textId="5F67BA5D" w:rsidR="0087172B" w:rsidRPr="0080703D" w:rsidRDefault="63087B5F" w:rsidP="52B05A06">
      <w:p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Equation</w:t>
      </w:r>
      <w:r w:rsidR="15BE00BA" w:rsidRPr="0080703D">
        <w:rPr>
          <w:rFonts w:ascii="Helvetica" w:eastAsia="Helvetica" w:hAnsi="Helvetica" w:cs="Helvetica"/>
          <w:color w:val="767171" w:themeColor="background2" w:themeShade="80"/>
          <w:sz w:val="20"/>
          <w:szCs w:val="20"/>
        </w:rPr>
        <w:t xml:space="preserve"> has been working to reduce the impact of domestic abuse, sexual violence and gender inequality for over 30 years. We are a specialist, hardworking, innovative and </w:t>
      </w:r>
      <w:r w:rsidR="3E955F56" w:rsidRPr="0080703D">
        <w:rPr>
          <w:rFonts w:ascii="Helvetica" w:eastAsia="Helvetica" w:hAnsi="Helvetica" w:cs="Helvetica"/>
          <w:color w:val="767171" w:themeColor="background2" w:themeShade="80"/>
          <w:sz w:val="20"/>
          <w:szCs w:val="20"/>
        </w:rPr>
        <w:t xml:space="preserve">supportive team working to make a big impact. </w:t>
      </w:r>
    </w:p>
    <w:p w14:paraId="1146AF32" w14:textId="756D6287" w:rsidR="0087172B" w:rsidRPr="0080703D" w:rsidRDefault="3E955F56" w:rsidP="4D29C58E">
      <w:pPr>
        <w:rPr>
          <w:rFonts w:ascii="Helvetica" w:eastAsia="Helvetica" w:hAnsi="Helvetica" w:cs="Helvetica"/>
          <w:color w:val="767171" w:themeColor="background2" w:themeShade="80"/>
          <w:sz w:val="24"/>
          <w:szCs w:val="24"/>
        </w:rPr>
      </w:pPr>
      <w:r w:rsidRPr="0080703D">
        <w:rPr>
          <w:rFonts w:ascii="Helvetica" w:eastAsia="Helvetica" w:hAnsi="Helvetica" w:cs="Helvetica"/>
          <w:color w:val="767171" w:themeColor="background2" w:themeShade="80"/>
          <w:sz w:val="20"/>
          <w:szCs w:val="20"/>
        </w:rPr>
        <w:t xml:space="preserve">We currently have </w:t>
      </w:r>
      <w:r w:rsidR="2A1BD986" w:rsidRPr="0080703D">
        <w:rPr>
          <w:rFonts w:ascii="Helvetica" w:eastAsia="Helvetica" w:hAnsi="Helvetica" w:cs="Helvetica"/>
          <w:color w:val="767171" w:themeColor="background2" w:themeShade="80"/>
          <w:sz w:val="20"/>
          <w:szCs w:val="20"/>
        </w:rPr>
        <w:t>35</w:t>
      </w:r>
      <w:r w:rsidRPr="0080703D">
        <w:rPr>
          <w:rFonts w:ascii="Helvetica" w:eastAsia="Helvetica" w:hAnsi="Helvetica" w:cs="Helvetica"/>
          <w:color w:val="767171" w:themeColor="background2" w:themeShade="80"/>
          <w:sz w:val="20"/>
          <w:szCs w:val="20"/>
        </w:rPr>
        <w:t xml:space="preserve"> employed staff, a team of 25-35 Freelance facilitators and are supported by a team of volunteers.</w:t>
      </w:r>
    </w:p>
    <w:p w14:paraId="7FE5EA43" w14:textId="1506B9A2" w:rsidR="0087172B" w:rsidRPr="0080703D" w:rsidRDefault="16904FA7" w:rsidP="52B05A06">
      <w:p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Equation works hard to support all team members through a thorough induction, regular supervision, performance appraisals and training plans.  </w:t>
      </w:r>
      <w:r w:rsidR="36CF1464" w:rsidRPr="0080703D">
        <w:rPr>
          <w:rFonts w:ascii="Helvetica" w:eastAsia="Helvetica" w:hAnsi="Helvetica" w:cs="Helvetica"/>
          <w:color w:val="767171" w:themeColor="background2" w:themeShade="80"/>
          <w:sz w:val="20"/>
          <w:szCs w:val="20"/>
        </w:rPr>
        <w:t xml:space="preserve">We are a flexible employer working to find a balance between personal needs of individuals and business needs of the organisation. </w:t>
      </w:r>
    </w:p>
    <w:p w14:paraId="74C8B434" w14:textId="51B38752" w:rsidR="0087172B" w:rsidRPr="0080703D" w:rsidRDefault="3E955F56" w:rsidP="4D29C58E">
      <w:p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We are</w:t>
      </w:r>
      <w:r w:rsidR="15BE00BA" w:rsidRPr="0080703D">
        <w:rPr>
          <w:rFonts w:ascii="Helvetica" w:eastAsia="Helvetica" w:hAnsi="Helvetica" w:cs="Helvetica"/>
          <w:color w:val="767171" w:themeColor="background2" w:themeShade="80"/>
          <w:sz w:val="20"/>
          <w:szCs w:val="20"/>
        </w:rPr>
        <w:t xml:space="preserve"> a company limited by guarantee (No: 4517544) and a charity (No: 1140240)</w:t>
      </w:r>
      <w:r w:rsidR="14550CE6" w:rsidRPr="0080703D">
        <w:rPr>
          <w:rFonts w:ascii="Helvetica" w:eastAsia="Helvetica" w:hAnsi="Helvetica" w:cs="Helvetica"/>
          <w:color w:val="767171" w:themeColor="background2" w:themeShade="80"/>
          <w:sz w:val="20"/>
          <w:szCs w:val="20"/>
        </w:rPr>
        <w:t xml:space="preserve"> drawing in income from Contracts, grants, trusts, donors and sales to continually im</w:t>
      </w:r>
      <w:r w:rsidR="686C40C5" w:rsidRPr="0080703D">
        <w:rPr>
          <w:rFonts w:ascii="Helvetica" w:eastAsia="Helvetica" w:hAnsi="Helvetica" w:cs="Helvetica"/>
          <w:color w:val="767171" w:themeColor="background2" w:themeShade="80"/>
          <w:sz w:val="20"/>
          <w:szCs w:val="20"/>
        </w:rPr>
        <w:t>prove and extend the reach or our work.</w:t>
      </w:r>
      <w:r w:rsidR="14550CE6" w:rsidRPr="0080703D">
        <w:rPr>
          <w:rFonts w:ascii="Helvetica" w:eastAsia="Helvetica" w:hAnsi="Helvetica" w:cs="Helvetica"/>
          <w:color w:val="767171" w:themeColor="background2" w:themeShade="80"/>
          <w:sz w:val="20"/>
          <w:szCs w:val="20"/>
        </w:rPr>
        <w:t xml:space="preserve"> </w:t>
      </w:r>
    </w:p>
    <w:p w14:paraId="20D9888E" w14:textId="141782B4" w:rsidR="4D29C58E" w:rsidRPr="0080703D" w:rsidRDefault="4D29C58E" w:rsidP="4D29C58E">
      <w:p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Our turnover is </w:t>
      </w:r>
      <w:r w:rsidR="0062002E">
        <w:rPr>
          <w:rFonts w:ascii="Helvetica" w:eastAsia="Helvetica" w:hAnsi="Helvetica" w:cs="Helvetica"/>
          <w:color w:val="767171" w:themeColor="background2" w:themeShade="80"/>
          <w:sz w:val="20"/>
          <w:szCs w:val="20"/>
        </w:rPr>
        <w:t xml:space="preserve">around £1.4 </w:t>
      </w:r>
      <w:r w:rsidR="0080703D" w:rsidRPr="0080703D">
        <w:rPr>
          <w:rFonts w:ascii="Helvetica" w:eastAsia="Helvetica" w:hAnsi="Helvetica" w:cs="Helvetica"/>
          <w:color w:val="767171" w:themeColor="background2" w:themeShade="80"/>
          <w:sz w:val="20"/>
          <w:szCs w:val="20"/>
        </w:rPr>
        <w:t>mil</w:t>
      </w:r>
      <w:r w:rsidRPr="0080703D">
        <w:rPr>
          <w:rFonts w:ascii="Helvetica" w:eastAsia="Helvetica" w:hAnsi="Helvetica" w:cs="Helvetica"/>
          <w:color w:val="767171" w:themeColor="background2" w:themeShade="80"/>
          <w:sz w:val="20"/>
          <w:szCs w:val="20"/>
        </w:rPr>
        <w:t xml:space="preserve"> per year.</w:t>
      </w:r>
    </w:p>
    <w:p w14:paraId="1093654E" w14:textId="6F0FB8D4" w:rsidR="0087172B" w:rsidRPr="0080703D" w:rsidRDefault="15BE00BA" w:rsidP="0AAFA7B4">
      <w:p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Equation is focused on preventing domestic abuse and sexual violence and helping survivors to get the best possible support to create space for action. </w:t>
      </w:r>
      <w:r w:rsidR="6E6F83C9" w:rsidRPr="0080703D">
        <w:rPr>
          <w:rFonts w:ascii="Helvetica" w:eastAsia="Helvetica" w:hAnsi="Helvetica" w:cs="Helvetica"/>
          <w:color w:val="767171" w:themeColor="background2" w:themeShade="80"/>
          <w:sz w:val="20"/>
          <w:szCs w:val="20"/>
        </w:rPr>
        <w:t xml:space="preserve">Equation works to hold perpetrators to account, challenging attitudes, beliefs and behaviours, and also creating spaces for behavioural change. </w:t>
      </w:r>
      <w:r w:rsidRPr="0080703D">
        <w:rPr>
          <w:rFonts w:ascii="Helvetica" w:eastAsia="Helvetica" w:hAnsi="Helvetica" w:cs="Helvetica"/>
          <w:color w:val="767171" w:themeColor="background2" w:themeShade="80"/>
          <w:sz w:val="20"/>
          <w:szCs w:val="20"/>
        </w:rPr>
        <w:t>Services delivered include:</w:t>
      </w:r>
    </w:p>
    <w:p w14:paraId="0D8BEE93" w14:textId="05D5CEA8" w:rsidR="0087172B" w:rsidRPr="0080703D" w:rsidRDefault="15BE00BA" w:rsidP="52B05A06">
      <w:pPr>
        <w:pStyle w:val="ListParagraph"/>
        <w:numPr>
          <w:ilvl w:val="0"/>
          <w:numId w:val="2"/>
        </w:numPr>
        <w:spacing w:line="276" w:lineRule="auto"/>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Awareness raising projects for children, young people and education professionals in primary and secondary school settings.</w:t>
      </w:r>
    </w:p>
    <w:p w14:paraId="295DEDC0" w14:textId="32A76423" w:rsidR="0087172B" w:rsidRPr="0080703D" w:rsidRDefault="15BE00BA" w:rsidP="52B05A06">
      <w:pPr>
        <w:pStyle w:val="ListParagraph"/>
        <w:numPr>
          <w:ilvl w:val="0"/>
          <w:numId w:val="2"/>
        </w:numPr>
        <w:spacing w:line="276" w:lineRule="auto"/>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Targeted young people’s projects and resources to challenge damaging attitudes and beliefs and build aspirations for healthy relationships. </w:t>
      </w:r>
    </w:p>
    <w:p w14:paraId="6A3C15B2" w14:textId="3E61FDA7" w:rsidR="0087172B" w:rsidRPr="0080703D" w:rsidRDefault="15BE00BA" w:rsidP="52B05A06">
      <w:pPr>
        <w:pStyle w:val="ListParagraph"/>
        <w:numPr>
          <w:ilvl w:val="0"/>
          <w:numId w:val="2"/>
        </w:numPr>
        <w:spacing w:line="276" w:lineRule="auto"/>
        <w:ind w:right="-235"/>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Training and resources for frontline professionals in statutory and voluntary sector agencies.</w:t>
      </w:r>
    </w:p>
    <w:p w14:paraId="637F0C2E" w14:textId="62BFCEA3" w:rsidR="0087172B" w:rsidRPr="0080703D" w:rsidRDefault="15BE00BA" w:rsidP="52B05A06">
      <w:pPr>
        <w:pStyle w:val="ListParagraph"/>
        <w:numPr>
          <w:ilvl w:val="0"/>
          <w:numId w:val="2"/>
        </w:numPr>
        <w:spacing w:line="276" w:lineRule="auto"/>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Facilitating the public and voluntary sector to co-ordinate its services to ensure the most effective response to survivors.</w:t>
      </w:r>
    </w:p>
    <w:p w14:paraId="282EF3A7" w14:textId="1BDB8D32" w:rsidR="0087172B" w:rsidRPr="0080703D" w:rsidRDefault="15BE00BA" w:rsidP="0AAFA7B4">
      <w:pPr>
        <w:pStyle w:val="ListParagraph"/>
        <w:numPr>
          <w:ilvl w:val="0"/>
          <w:numId w:val="2"/>
        </w:numPr>
        <w:spacing w:line="276" w:lineRule="auto"/>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Campaigning and</w:t>
      </w:r>
      <w:r w:rsidR="4E83A992" w:rsidRPr="0080703D">
        <w:rPr>
          <w:rFonts w:ascii="Helvetica" w:eastAsia="Helvetica" w:hAnsi="Helvetica" w:cs="Helvetica"/>
          <w:color w:val="767171" w:themeColor="background2" w:themeShade="80"/>
          <w:sz w:val="20"/>
          <w:szCs w:val="20"/>
        </w:rPr>
        <w:t xml:space="preserve"> community</w:t>
      </w:r>
      <w:r w:rsidRPr="0080703D">
        <w:rPr>
          <w:rFonts w:ascii="Helvetica" w:eastAsia="Helvetica" w:hAnsi="Helvetica" w:cs="Helvetica"/>
          <w:color w:val="767171" w:themeColor="background2" w:themeShade="80"/>
          <w:sz w:val="20"/>
          <w:szCs w:val="20"/>
        </w:rPr>
        <w:t xml:space="preserve"> awareness raising including a project to help people support friends and colleagues experiencing domestic </w:t>
      </w:r>
      <w:r w:rsidR="7EA4F613" w:rsidRPr="0080703D">
        <w:rPr>
          <w:rFonts w:ascii="Helvetica" w:eastAsia="Helvetica" w:hAnsi="Helvetica" w:cs="Helvetica"/>
          <w:color w:val="767171" w:themeColor="background2" w:themeShade="80"/>
          <w:sz w:val="20"/>
          <w:szCs w:val="20"/>
        </w:rPr>
        <w:t>abuse</w:t>
      </w:r>
      <w:r w:rsidRPr="0080703D">
        <w:rPr>
          <w:rFonts w:ascii="Helvetica" w:eastAsia="Helvetica" w:hAnsi="Helvetica" w:cs="Helvetica"/>
          <w:color w:val="767171" w:themeColor="background2" w:themeShade="80"/>
          <w:sz w:val="20"/>
          <w:szCs w:val="20"/>
        </w:rPr>
        <w:t>.</w:t>
      </w:r>
    </w:p>
    <w:p w14:paraId="7251E01F" w14:textId="73FBB559" w:rsidR="0087172B" w:rsidRPr="0080703D" w:rsidRDefault="15BE00BA" w:rsidP="0AAFA7B4">
      <w:pPr>
        <w:pStyle w:val="ListParagraph"/>
        <w:numPr>
          <w:ilvl w:val="0"/>
          <w:numId w:val="2"/>
        </w:numPr>
        <w:spacing w:line="276" w:lineRule="auto"/>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An independent domestic violence</w:t>
      </w:r>
      <w:r w:rsidR="4E876B3C" w:rsidRPr="0080703D">
        <w:rPr>
          <w:rFonts w:ascii="Helvetica" w:eastAsia="Helvetica" w:hAnsi="Helvetica" w:cs="Helvetica"/>
          <w:color w:val="767171" w:themeColor="background2" w:themeShade="80"/>
          <w:sz w:val="20"/>
          <w:szCs w:val="20"/>
        </w:rPr>
        <w:t xml:space="preserve"> and abuse</w:t>
      </w:r>
      <w:r w:rsidRPr="0080703D">
        <w:rPr>
          <w:rFonts w:ascii="Helvetica" w:eastAsia="Helvetica" w:hAnsi="Helvetica" w:cs="Helvetica"/>
          <w:color w:val="767171" w:themeColor="background2" w:themeShade="80"/>
          <w:sz w:val="20"/>
          <w:szCs w:val="20"/>
        </w:rPr>
        <w:t xml:space="preserve"> advocacy </w:t>
      </w:r>
      <w:r w:rsidR="30858FB3" w:rsidRPr="0080703D">
        <w:rPr>
          <w:rFonts w:ascii="Helvetica" w:eastAsia="Helvetica" w:hAnsi="Helvetica" w:cs="Helvetica"/>
          <w:color w:val="767171" w:themeColor="background2" w:themeShade="80"/>
          <w:sz w:val="20"/>
          <w:szCs w:val="20"/>
        </w:rPr>
        <w:t xml:space="preserve">(IDVA) </w:t>
      </w:r>
      <w:r w:rsidRPr="0080703D">
        <w:rPr>
          <w:rFonts w:ascii="Helvetica" w:eastAsia="Helvetica" w:hAnsi="Helvetica" w:cs="Helvetica"/>
          <w:color w:val="767171" w:themeColor="background2" w:themeShade="80"/>
          <w:sz w:val="20"/>
          <w:szCs w:val="20"/>
        </w:rPr>
        <w:t>and support service for men</w:t>
      </w:r>
      <w:r w:rsidR="54EA3FF6" w:rsidRPr="0080703D">
        <w:rPr>
          <w:rFonts w:ascii="Helvetica" w:eastAsia="Helvetica" w:hAnsi="Helvetica" w:cs="Helvetica"/>
          <w:color w:val="767171" w:themeColor="background2" w:themeShade="80"/>
          <w:sz w:val="20"/>
          <w:szCs w:val="20"/>
        </w:rPr>
        <w:t xml:space="preserve"> with helpline support</w:t>
      </w:r>
      <w:r w:rsidRPr="0080703D">
        <w:rPr>
          <w:rFonts w:ascii="Helvetica" w:eastAsia="Helvetica" w:hAnsi="Helvetica" w:cs="Helvetica"/>
          <w:color w:val="767171" w:themeColor="background2" w:themeShade="80"/>
          <w:sz w:val="20"/>
          <w:szCs w:val="20"/>
        </w:rPr>
        <w:t>.</w:t>
      </w:r>
    </w:p>
    <w:p w14:paraId="5EDECD8A" w14:textId="6B8B3FBF" w:rsidR="0D288EC4" w:rsidRPr="0080703D" w:rsidRDefault="0D288EC4" w:rsidP="0AAFA7B4">
      <w:pPr>
        <w:pStyle w:val="ListParagraph"/>
        <w:numPr>
          <w:ilvl w:val="0"/>
          <w:numId w:val="2"/>
        </w:numPr>
        <w:spacing w:line="276" w:lineRule="auto"/>
        <w:rPr>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A perpetrator intervention project – Your Choice Project. </w:t>
      </w:r>
    </w:p>
    <w:p w14:paraId="5CC34FC7" w14:textId="145DFF09" w:rsidR="0D288EC4" w:rsidRPr="0080703D" w:rsidRDefault="7821396B" w:rsidP="0AAFA7B4">
      <w:pPr>
        <w:pStyle w:val="ListParagraph"/>
        <w:numPr>
          <w:ilvl w:val="0"/>
          <w:numId w:val="2"/>
        </w:numPr>
        <w:spacing w:line="276" w:lineRule="auto"/>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A support service for those experiencing </w:t>
      </w:r>
      <w:r w:rsidR="17D535A6" w:rsidRPr="0080703D">
        <w:rPr>
          <w:rFonts w:ascii="Helvetica" w:eastAsia="Helvetica" w:hAnsi="Helvetica" w:cs="Helvetica"/>
          <w:color w:val="767171" w:themeColor="background2" w:themeShade="80"/>
          <w:sz w:val="20"/>
          <w:szCs w:val="20"/>
        </w:rPr>
        <w:t>nondomestic</w:t>
      </w:r>
      <w:r w:rsidRPr="0080703D">
        <w:rPr>
          <w:rFonts w:ascii="Helvetica" w:eastAsia="Helvetica" w:hAnsi="Helvetica" w:cs="Helvetica"/>
          <w:color w:val="767171" w:themeColor="background2" w:themeShade="80"/>
          <w:sz w:val="20"/>
          <w:szCs w:val="20"/>
        </w:rPr>
        <w:t xml:space="preserve"> abuse stalking.</w:t>
      </w:r>
    </w:p>
    <w:p w14:paraId="46B5DE75" w14:textId="4C2E9CE3" w:rsidR="0D288EC4" w:rsidRPr="0080703D" w:rsidRDefault="0D288EC4" w:rsidP="0AAFA7B4">
      <w:pPr>
        <w:pStyle w:val="ListParagraph"/>
        <w:numPr>
          <w:ilvl w:val="0"/>
          <w:numId w:val="2"/>
        </w:numPr>
        <w:spacing w:line="276" w:lineRule="auto"/>
        <w:rPr>
          <w:color w:val="767171" w:themeColor="background2" w:themeShade="80"/>
          <w:sz w:val="20"/>
          <w:szCs w:val="20"/>
        </w:rPr>
      </w:pPr>
      <w:r w:rsidRPr="0080703D">
        <w:rPr>
          <w:rFonts w:ascii="Helvetica" w:eastAsia="Helvetica" w:hAnsi="Helvetica" w:cs="Helvetica"/>
          <w:color w:val="767171" w:themeColor="background2" w:themeShade="80"/>
          <w:sz w:val="20"/>
          <w:szCs w:val="20"/>
        </w:rPr>
        <w:t>Safer Accommodation Outreach Workers – LGBTQ+ and Men. Delivering outreach to men and LGBTQ+ individuals experiencing domestic abuse, ensuring and increasing access to safe accommodation and specialist support</w:t>
      </w:r>
    </w:p>
    <w:p w14:paraId="076E7D7B" w14:textId="77777777" w:rsidR="0080703D" w:rsidRPr="0080703D" w:rsidRDefault="0080703D" w:rsidP="52B05A06">
      <w:pPr>
        <w:rPr>
          <w:rFonts w:ascii="Helvetica" w:eastAsia="Helvetica" w:hAnsi="Helvetica" w:cs="Helvetica"/>
          <w:color w:val="767171" w:themeColor="background2" w:themeShade="80"/>
          <w:sz w:val="20"/>
          <w:szCs w:val="20"/>
        </w:rPr>
      </w:pPr>
    </w:p>
    <w:p w14:paraId="7F12F235" w14:textId="0E0DED7B" w:rsidR="0087172B" w:rsidRPr="0080703D" w:rsidRDefault="51FACD19" w:rsidP="52B05A06">
      <w:p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Our s</w:t>
      </w:r>
      <w:r w:rsidR="15BE00BA" w:rsidRPr="0080703D">
        <w:rPr>
          <w:rFonts w:ascii="Helvetica" w:eastAsia="Helvetica" w:hAnsi="Helvetica" w:cs="Helvetica"/>
          <w:color w:val="767171" w:themeColor="background2" w:themeShade="80"/>
          <w:sz w:val="20"/>
          <w:szCs w:val="20"/>
        </w:rPr>
        <w:t xml:space="preserve">ervices and activities are primarily delivered in Nottingham City and Nottinghamshire </w:t>
      </w:r>
      <w:r w:rsidR="6EBAE9DA" w:rsidRPr="0080703D">
        <w:rPr>
          <w:rFonts w:ascii="Helvetica" w:eastAsia="Helvetica" w:hAnsi="Helvetica" w:cs="Helvetica"/>
          <w:color w:val="767171" w:themeColor="background2" w:themeShade="80"/>
          <w:sz w:val="20"/>
          <w:szCs w:val="20"/>
        </w:rPr>
        <w:t xml:space="preserve">but we are beginning to expand our work into other areas </w:t>
      </w:r>
      <w:r w:rsidR="15BE00BA" w:rsidRPr="0080703D">
        <w:rPr>
          <w:rFonts w:ascii="Helvetica" w:eastAsia="Helvetica" w:hAnsi="Helvetica" w:cs="Helvetica"/>
          <w:color w:val="767171" w:themeColor="background2" w:themeShade="80"/>
          <w:sz w:val="20"/>
          <w:szCs w:val="20"/>
        </w:rPr>
        <w:t xml:space="preserve">with some training courses provided in neighbouring counties and </w:t>
      </w:r>
      <w:r w:rsidR="4F52D096" w:rsidRPr="0080703D">
        <w:rPr>
          <w:rFonts w:ascii="Helvetica" w:eastAsia="Helvetica" w:hAnsi="Helvetica" w:cs="Helvetica"/>
          <w:color w:val="767171" w:themeColor="background2" w:themeShade="80"/>
          <w:sz w:val="20"/>
          <w:szCs w:val="20"/>
        </w:rPr>
        <w:t>a licenced</w:t>
      </w:r>
      <w:r w:rsidR="15BE00BA" w:rsidRPr="0080703D">
        <w:rPr>
          <w:rFonts w:ascii="Helvetica" w:eastAsia="Helvetica" w:hAnsi="Helvetica" w:cs="Helvetica"/>
          <w:color w:val="767171" w:themeColor="background2" w:themeShade="80"/>
          <w:sz w:val="20"/>
          <w:szCs w:val="20"/>
        </w:rPr>
        <w:t xml:space="preserve"> project delivered in Sussex</w:t>
      </w:r>
      <w:r w:rsidR="3A77CD8A" w:rsidRPr="0080703D">
        <w:rPr>
          <w:rFonts w:ascii="Helvetica" w:eastAsia="Helvetica" w:hAnsi="Helvetica" w:cs="Helvetica"/>
          <w:color w:val="767171" w:themeColor="background2" w:themeShade="80"/>
          <w:sz w:val="20"/>
          <w:szCs w:val="20"/>
        </w:rPr>
        <w:t>.</w:t>
      </w:r>
    </w:p>
    <w:p w14:paraId="7DB0D63B" w14:textId="35AC87E2" w:rsidR="0087172B" w:rsidRPr="0080703D" w:rsidRDefault="15BE00BA" w:rsidP="52B05A06">
      <w:p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The five priority outcomes that the work of Equation deliver are: </w:t>
      </w:r>
    </w:p>
    <w:p w14:paraId="63C9E9F9" w14:textId="585771C9" w:rsidR="0087172B" w:rsidRPr="0080703D" w:rsidRDefault="15BE00BA" w:rsidP="52B05A06">
      <w:pPr>
        <w:pStyle w:val="ListParagraph"/>
        <w:numPr>
          <w:ilvl w:val="0"/>
          <w:numId w:val="1"/>
        </w:numPr>
        <w:spacing w:line="276" w:lineRule="auto"/>
        <w:ind w:left="426" w:hanging="283"/>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Reduction in domestic violence / abuse and repeat victimisation</w:t>
      </w:r>
    </w:p>
    <w:p w14:paraId="72F243CF" w14:textId="7DC6E34C" w:rsidR="0087172B" w:rsidRPr="0080703D" w:rsidRDefault="15BE00BA" w:rsidP="52B05A06">
      <w:pPr>
        <w:pStyle w:val="ListParagraph"/>
        <w:numPr>
          <w:ilvl w:val="0"/>
          <w:numId w:val="1"/>
        </w:numPr>
        <w:spacing w:line="276" w:lineRule="auto"/>
        <w:ind w:left="426" w:hanging="283"/>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People have a greater resilience to domestic abuse and sexual violence.</w:t>
      </w:r>
    </w:p>
    <w:p w14:paraId="2AF2F48E" w14:textId="555A0F9C" w:rsidR="0087172B" w:rsidRPr="0080703D" w:rsidRDefault="15BE00BA" w:rsidP="52B05A06">
      <w:pPr>
        <w:pStyle w:val="ListParagraph"/>
        <w:numPr>
          <w:ilvl w:val="0"/>
          <w:numId w:val="1"/>
        </w:numPr>
        <w:spacing w:line="276" w:lineRule="auto"/>
        <w:ind w:left="426" w:hanging="283"/>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Survivors are recognised, listened to, understood and supported well</w:t>
      </w:r>
    </w:p>
    <w:p w14:paraId="150F6D6C" w14:textId="39F7C551" w:rsidR="0087172B" w:rsidRPr="0080703D" w:rsidRDefault="15BE00BA" w:rsidP="52B05A06">
      <w:pPr>
        <w:pStyle w:val="ListParagraph"/>
        <w:numPr>
          <w:ilvl w:val="0"/>
          <w:numId w:val="1"/>
        </w:numPr>
        <w:spacing w:line="276" w:lineRule="auto"/>
        <w:ind w:left="426" w:hanging="283"/>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Survivors are empowered to live safe, happy and healthy lives according to their own choices</w:t>
      </w:r>
    </w:p>
    <w:p w14:paraId="14BD793A" w14:textId="4C1583C6" w:rsidR="0087172B" w:rsidRPr="0080703D" w:rsidRDefault="15BE00BA" w:rsidP="52B05A06">
      <w:pPr>
        <w:pStyle w:val="ListParagraph"/>
        <w:numPr>
          <w:ilvl w:val="0"/>
          <w:numId w:val="1"/>
        </w:numPr>
        <w:spacing w:line="276" w:lineRule="auto"/>
        <w:ind w:left="426" w:hanging="283"/>
        <w:rPr>
          <w:rFonts w:eastAsiaTheme="minorEastAsia"/>
          <w:color w:val="767171" w:themeColor="background2" w:themeShade="80"/>
          <w:sz w:val="20"/>
          <w:szCs w:val="20"/>
        </w:rPr>
      </w:pPr>
      <w:r w:rsidRPr="0080703D">
        <w:rPr>
          <w:rFonts w:ascii="Helvetica" w:eastAsia="Helvetica" w:hAnsi="Helvetica" w:cs="Helvetica"/>
          <w:color w:val="767171" w:themeColor="background2" w:themeShade="80"/>
          <w:sz w:val="20"/>
          <w:szCs w:val="20"/>
        </w:rPr>
        <w:t>People have a greater sense of choice and self-determination</w:t>
      </w:r>
    </w:p>
    <w:p w14:paraId="488FE909" w14:textId="68301D99" w:rsidR="0087172B" w:rsidRPr="0080703D" w:rsidRDefault="0087172B" w:rsidP="52B05A06">
      <w:pPr>
        <w:rPr>
          <w:rFonts w:ascii="Helvetica" w:eastAsia="Helvetica" w:hAnsi="Helvetica" w:cs="Helvetica"/>
          <w:color w:val="767171" w:themeColor="background2" w:themeShade="80"/>
          <w:sz w:val="20"/>
          <w:szCs w:val="20"/>
        </w:rPr>
      </w:pPr>
    </w:p>
    <w:p w14:paraId="7AD3732C" w14:textId="53C577C6" w:rsidR="0087172B" w:rsidRPr="0080703D" w:rsidRDefault="15BE00BA" w:rsidP="52B05A06">
      <w:pPr>
        <w:rPr>
          <w:rFonts w:ascii="Helvetica" w:eastAsia="Helvetica" w:hAnsi="Helvetica" w:cs="Helvetica"/>
          <w:color w:val="767171" w:themeColor="background2" w:themeShade="80"/>
          <w:sz w:val="20"/>
          <w:szCs w:val="20"/>
        </w:rPr>
      </w:pPr>
      <w:r w:rsidRPr="0080703D">
        <w:rPr>
          <w:rFonts w:ascii="Helvetica" w:eastAsia="Helvetica" w:hAnsi="Helvetica" w:cs="Helvetica"/>
          <w:b/>
          <w:bCs/>
          <w:color w:val="767171" w:themeColor="background2" w:themeShade="80"/>
          <w:sz w:val="20"/>
          <w:szCs w:val="20"/>
          <w:u w:val="single"/>
        </w:rPr>
        <w:t>Key Links for</w:t>
      </w:r>
      <w:r w:rsidR="52FC00FF" w:rsidRPr="0080703D">
        <w:rPr>
          <w:rFonts w:ascii="Helvetica" w:eastAsia="Helvetica" w:hAnsi="Helvetica" w:cs="Helvetica"/>
          <w:b/>
          <w:bCs/>
          <w:color w:val="767171" w:themeColor="background2" w:themeShade="80"/>
          <w:sz w:val="20"/>
          <w:szCs w:val="20"/>
          <w:u w:val="single"/>
        </w:rPr>
        <w:t xml:space="preserve"> more i</w:t>
      </w:r>
      <w:r w:rsidRPr="0080703D">
        <w:rPr>
          <w:rFonts w:ascii="Helvetica" w:eastAsia="Helvetica" w:hAnsi="Helvetica" w:cs="Helvetica"/>
          <w:b/>
          <w:bCs/>
          <w:color w:val="767171" w:themeColor="background2" w:themeShade="80"/>
          <w:sz w:val="20"/>
          <w:szCs w:val="20"/>
          <w:u w:val="single"/>
        </w:rPr>
        <w:t>nformation</w:t>
      </w:r>
      <w:r w:rsidRPr="0080703D">
        <w:rPr>
          <w:rFonts w:ascii="Helvetica" w:eastAsia="Helvetica" w:hAnsi="Helvetica" w:cs="Helvetica"/>
          <w:color w:val="767171" w:themeColor="background2" w:themeShade="80"/>
          <w:sz w:val="20"/>
          <w:szCs w:val="20"/>
          <w:u w:val="single"/>
        </w:rPr>
        <w:t>:</w:t>
      </w:r>
    </w:p>
    <w:p w14:paraId="46F0048D" w14:textId="20E4E13C" w:rsidR="0087172B" w:rsidRPr="0080703D" w:rsidRDefault="00000000" w:rsidP="52B05A06">
      <w:pPr>
        <w:rPr>
          <w:rFonts w:ascii="Helvetica" w:eastAsia="Helvetica" w:hAnsi="Helvetica" w:cs="Helvetica"/>
          <w:color w:val="767171" w:themeColor="background2" w:themeShade="80"/>
          <w:sz w:val="20"/>
          <w:szCs w:val="20"/>
        </w:rPr>
      </w:pPr>
      <w:hyperlink r:id="rId11">
        <w:r w:rsidR="15BE00BA" w:rsidRPr="0080703D">
          <w:rPr>
            <w:rStyle w:val="Hyperlink"/>
            <w:rFonts w:ascii="Helvetica" w:eastAsia="Helvetica" w:hAnsi="Helvetica" w:cs="Helvetica"/>
            <w:sz w:val="20"/>
            <w:szCs w:val="20"/>
          </w:rPr>
          <w:t>www.equation.org.uk</w:t>
        </w:r>
      </w:hyperlink>
    </w:p>
    <w:p w14:paraId="35430F04" w14:textId="08331901" w:rsidR="0087172B" w:rsidRPr="0080703D" w:rsidRDefault="15BE00BA" w:rsidP="52B05A06">
      <w:p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twitter @EquationOrg</w:t>
      </w:r>
    </w:p>
    <w:p w14:paraId="0ACF2424" w14:textId="72AB1D5D" w:rsidR="0087172B" w:rsidRPr="0080703D" w:rsidRDefault="15BE00BA" w:rsidP="52B05A06">
      <w:p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Facebook Equation</w:t>
      </w:r>
    </w:p>
    <w:p w14:paraId="52BD6A1E" w14:textId="055BC73B" w:rsidR="0087172B" w:rsidRPr="0080703D" w:rsidRDefault="15BE00BA" w:rsidP="52B05A06">
      <w:p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Instagram equationorg</w:t>
      </w:r>
    </w:p>
    <w:p w14:paraId="3BDCDA0E" w14:textId="77777777" w:rsidR="00B37E1D" w:rsidRPr="0080703D" w:rsidRDefault="00B37E1D" w:rsidP="52B05A06">
      <w:pPr>
        <w:rPr>
          <w:rFonts w:ascii="Helvetica" w:eastAsia="Helvetica" w:hAnsi="Helvetica" w:cs="Helvetica"/>
          <w:b/>
          <w:bCs/>
          <w:color w:val="767171" w:themeColor="background2" w:themeShade="80"/>
          <w:sz w:val="24"/>
          <w:szCs w:val="24"/>
        </w:rPr>
      </w:pPr>
      <w:r w:rsidRPr="0080703D">
        <w:rPr>
          <w:rFonts w:ascii="Helvetica" w:eastAsia="Helvetica" w:hAnsi="Helvetica" w:cs="Helvetica"/>
          <w:b/>
          <w:bCs/>
          <w:color w:val="767171" w:themeColor="background2" w:themeShade="80"/>
          <w:sz w:val="24"/>
          <w:szCs w:val="24"/>
        </w:rPr>
        <w:t>Vision</w:t>
      </w:r>
    </w:p>
    <w:p w14:paraId="7FA5F7E9" w14:textId="77777777" w:rsidR="006977D6" w:rsidRPr="0080703D" w:rsidRDefault="0064734B" w:rsidP="52B05A06">
      <w:pPr>
        <w:autoSpaceDE w:val="0"/>
        <w:autoSpaceDN w:val="0"/>
        <w:adjustRightInd w:val="0"/>
        <w:spacing w:after="0" w:line="241" w:lineRule="atLeast"/>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Our goal is for everyone to have</w:t>
      </w:r>
      <w:r w:rsidR="00372E99" w:rsidRPr="0080703D">
        <w:rPr>
          <w:rFonts w:ascii="Helvetica" w:eastAsia="Helvetica" w:hAnsi="Helvetica" w:cs="Helvetica"/>
          <w:color w:val="767171" w:themeColor="background2" w:themeShade="80"/>
          <w:sz w:val="20"/>
          <w:szCs w:val="20"/>
        </w:rPr>
        <w:t xml:space="preserve"> </w:t>
      </w:r>
      <w:r w:rsidRPr="0080703D">
        <w:rPr>
          <w:rFonts w:ascii="Helvetica" w:eastAsia="Helvetica" w:hAnsi="Helvetica" w:cs="Helvetica"/>
          <w:color w:val="767171" w:themeColor="background2" w:themeShade="80"/>
          <w:sz w:val="20"/>
          <w:szCs w:val="20"/>
        </w:rPr>
        <w:t xml:space="preserve">equal, healthy relationships, in a society free from </w:t>
      </w:r>
      <w:r w:rsidR="00D05E15" w:rsidRPr="0080703D">
        <w:rPr>
          <w:rFonts w:ascii="Helvetica" w:eastAsia="Helvetica" w:hAnsi="Helvetica" w:cs="Helvetica"/>
          <w:color w:val="767171" w:themeColor="background2" w:themeShade="80"/>
          <w:sz w:val="20"/>
          <w:szCs w:val="20"/>
        </w:rPr>
        <w:t>domestic abuse</w:t>
      </w:r>
      <w:r w:rsidR="00A26EAA" w:rsidRPr="0080703D">
        <w:rPr>
          <w:rFonts w:ascii="Helvetica" w:eastAsia="Helvetica" w:hAnsi="Helvetica" w:cs="Helvetica"/>
          <w:color w:val="767171" w:themeColor="background2" w:themeShade="80"/>
          <w:sz w:val="20"/>
          <w:szCs w:val="20"/>
        </w:rPr>
        <w:t>, sexual violence</w:t>
      </w:r>
      <w:r w:rsidR="00D05E15" w:rsidRPr="0080703D">
        <w:rPr>
          <w:rFonts w:ascii="Helvetica" w:eastAsia="Helvetica" w:hAnsi="Helvetica" w:cs="Helvetica"/>
          <w:color w:val="767171" w:themeColor="background2" w:themeShade="80"/>
          <w:sz w:val="20"/>
          <w:szCs w:val="20"/>
        </w:rPr>
        <w:t xml:space="preserve"> and gender inequality.</w:t>
      </w:r>
    </w:p>
    <w:p w14:paraId="29C20005" w14:textId="77777777" w:rsidR="0080703D" w:rsidRDefault="0080703D" w:rsidP="52B05A06">
      <w:pPr>
        <w:rPr>
          <w:rFonts w:ascii="Helvetica" w:eastAsia="Helvetica" w:hAnsi="Helvetica" w:cs="Helvetica"/>
          <w:color w:val="767171" w:themeColor="background2" w:themeShade="80"/>
          <w:sz w:val="20"/>
          <w:szCs w:val="20"/>
        </w:rPr>
      </w:pPr>
    </w:p>
    <w:p w14:paraId="12B7DE1C" w14:textId="6130D757" w:rsidR="00874A3B" w:rsidRPr="0080703D" w:rsidRDefault="00895B45" w:rsidP="52B05A06">
      <w:pPr>
        <w:rPr>
          <w:rFonts w:ascii="Helvetica" w:eastAsia="Helvetica" w:hAnsi="Helvetica" w:cs="Helvetica"/>
          <w:b/>
          <w:bCs/>
          <w:color w:val="767171" w:themeColor="background2" w:themeShade="80"/>
          <w:sz w:val="24"/>
          <w:szCs w:val="24"/>
        </w:rPr>
      </w:pPr>
      <w:r w:rsidRPr="0080703D">
        <w:rPr>
          <w:rFonts w:ascii="Helvetica" w:eastAsia="Helvetica" w:hAnsi="Helvetica" w:cs="Helvetica"/>
          <w:b/>
          <w:bCs/>
          <w:color w:val="767171" w:themeColor="background2" w:themeShade="80"/>
          <w:sz w:val="24"/>
          <w:szCs w:val="24"/>
        </w:rPr>
        <w:t>Mission</w:t>
      </w:r>
    </w:p>
    <w:p w14:paraId="7852CBBA" w14:textId="3AA1CBCA" w:rsidR="7213B5A3" w:rsidRPr="0080703D" w:rsidRDefault="7213B5A3" w:rsidP="52B05A06">
      <w:pPr>
        <w:spacing w:line="276" w:lineRule="auto"/>
        <w:ind w:right="-93"/>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Equation is a specialist charity that works with the whole community to reduce the impact of domestic abuse, sexual violence and gender inequality.  We:</w:t>
      </w:r>
    </w:p>
    <w:p w14:paraId="4EF7BF6A" w14:textId="59AE7A10" w:rsidR="7213B5A3" w:rsidRPr="0080703D" w:rsidRDefault="7213B5A3" w:rsidP="52B05A06">
      <w:pPr>
        <w:spacing w:line="276" w:lineRule="auto"/>
        <w:ind w:left="709" w:hanging="142"/>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 work to prevent domestic abuse and sexual violence by raising awareness and educating people about equal and healthy relationships. </w:t>
      </w:r>
    </w:p>
    <w:p w14:paraId="6EC15FB6" w14:textId="3EEFDEAA" w:rsidR="7213B5A3" w:rsidRPr="0080703D" w:rsidRDefault="7213B5A3" w:rsidP="52B05A06">
      <w:pPr>
        <w:spacing w:line="276" w:lineRule="auto"/>
        <w:ind w:left="709" w:hanging="142"/>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Ensure survivors get the most effective support to create space for action: we facilitate a co-ordinated approach across the sector and provide practical tools and guidance to support survivors.</w:t>
      </w:r>
    </w:p>
    <w:p w14:paraId="513567CE" w14:textId="77777777" w:rsidR="00F430FD" w:rsidRPr="0080703D" w:rsidRDefault="004A3865" w:rsidP="52B05A06">
      <w:pPr>
        <w:rPr>
          <w:rFonts w:ascii="Helvetica" w:eastAsia="Helvetica" w:hAnsi="Helvetica" w:cs="Helvetica"/>
          <w:b/>
          <w:bCs/>
          <w:color w:val="767171" w:themeColor="background2" w:themeShade="80"/>
          <w:sz w:val="24"/>
          <w:szCs w:val="24"/>
        </w:rPr>
      </w:pPr>
      <w:r w:rsidRPr="0080703D">
        <w:rPr>
          <w:rFonts w:ascii="Helvetica" w:eastAsia="Helvetica" w:hAnsi="Helvetica" w:cs="Helvetica"/>
          <w:b/>
          <w:bCs/>
          <w:color w:val="767171" w:themeColor="background2" w:themeShade="80"/>
          <w:sz w:val="24"/>
          <w:szCs w:val="24"/>
        </w:rPr>
        <w:t>Values</w:t>
      </w:r>
    </w:p>
    <w:p w14:paraId="6790242B" w14:textId="77777777" w:rsidR="006032BD" w:rsidRPr="0080703D" w:rsidRDefault="0000196E" w:rsidP="52B05A06">
      <w:pPr>
        <w:autoSpaceDE w:val="0"/>
        <w:autoSpaceDN w:val="0"/>
        <w:adjustRightInd w:val="0"/>
        <w:spacing w:after="0" w:line="241" w:lineRule="atLeast"/>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There are </w:t>
      </w:r>
      <w:r w:rsidR="00F428CE" w:rsidRPr="0080703D">
        <w:rPr>
          <w:rFonts w:ascii="Helvetica" w:eastAsia="Helvetica" w:hAnsi="Helvetica" w:cs="Helvetica"/>
          <w:color w:val="767171" w:themeColor="background2" w:themeShade="80"/>
          <w:sz w:val="20"/>
          <w:szCs w:val="20"/>
        </w:rPr>
        <w:t xml:space="preserve">5 core values that drive all </w:t>
      </w:r>
      <w:r w:rsidR="00FD43BF" w:rsidRPr="0080703D">
        <w:rPr>
          <w:rFonts w:ascii="Helvetica" w:eastAsia="Helvetica" w:hAnsi="Helvetica" w:cs="Helvetica"/>
          <w:color w:val="767171" w:themeColor="background2" w:themeShade="80"/>
          <w:sz w:val="20"/>
          <w:szCs w:val="20"/>
        </w:rPr>
        <w:t>Equation’s</w:t>
      </w:r>
      <w:r w:rsidR="00F428CE" w:rsidRPr="0080703D">
        <w:rPr>
          <w:rFonts w:ascii="Helvetica" w:eastAsia="Helvetica" w:hAnsi="Helvetica" w:cs="Helvetica"/>
          <w:color w:val="767171" w:themeColor="background2" w:themeShade="80"/>
          <w:sz w:val="20"/>
          <w:szCs w:val="20"/>
        </w:rPr>
        <w:t xml:space="preserve"> work.</w:t>
      </w:r>
    </w:p>
    <w:p w14:paraId="72A3D3EC" w14:textId="77777777" w:rsidR="00F428CE" w:rsidRPr="0080703D" w:rsidRDefault="00F428CE" w:rsidP="52B05A06">
      <w:pPr>
        <w:pStyle w:val="PlainText"/>
        <w:rPr>
          <w:rFonts w:ascii="Helvetica" w:eastAsia="Helvetica" w:hAnsi="Helvetica" w:cs="Helvetica"/>
          <w:color w:val="767171" w:themeColor="background2" w:themeShade="80"/>
          <w:sz w:val="20"/>
          <w:szCs w:val="20"/>
        </w:rPr>
      </w:pPr>
    </w:p>
    <w:p w14:paraId="13EE3EB4" w14:textId="77777777" w:rsidR="006032BD" w:rsidRPr="0080703D" w:rsidRDefault="00F64A3B" w:rsidP="52B05A06">
      <w:pPr>
        <w:pStyle w:val="PlainText"/>
        <w:numPr>
          <w:ilvl w:val="0"/>
          <w:numId w:val="10"/>
        </w:numPr>
        <w:rPr>
          <w:rFonts w:asciiTheme="minorHAnsi" w:eastAsiaTheme="minorEastAsia" w:hAnsiTheme="minorHAnsi"/>
          <w:color w:val="767171" w:themeColor="background2" w:themeShade="80"/>
          <w:sz w:val="20"/>
          <w:szCs w:val="20"/>
        </w:rPr>
      </w:pPr>
      <w:r w:rsidRPr="0080703D">
        <w:rPr>
          <w:rFonts w:ascii="Helvetica" w:eastAsia="Helvetica" w:hAnsi="Helvetica" w:cs="Helvetica"/>
          <w:color w:val="767171" w:themeColor="background2" w:themeShade="80"/>
          <w:sz w:val="20"/>
          <w:szCs w:val="20"/>
        </w:rPr>
        <w:t>P</w:t>
      </w:r>
      <w:r w:rsidR="006032BD" w:rsidRPr="0080703D">
        <w:rPr>
          <w:rFonts w:ascii="Helvetica" w:eastAsia="Helvetica" w:hAnsi="Helvetica" w:cs="Helvetica"/>
          <w:color w:val="767171" w:themeColor="background2" w:themeShade="80"/>
          <w:sz w:val="20"/>
          <w:szCs w:val="20"/>
        </w:rPr>
        <w:t>ositiv</w:t>
      </w:r>
      <w:r w:rsidR="00FE6F4C" w:rsidRPr="0080703D">
        <w:rPr>
          <w:rFonts w:ascii="Helvetica" w:eastAsia="Helvetica" w:hAnsi="Helvetica" w:cs="Helvetica"/>
          <w:color w:val="767171" w:themeColor="background2" w:themeShade="80"/>
          <w:sz w:val="20"/>
          <w:szCs w:val="20"/>
        </w:rPr>
        <w:t>ity</w:t>
      </w:r>
      <w:r w:rsidR="006032BD" w:rsidRPr="0080703D">
        <w:rPr>
          <w:rFonts w:ascii="Helvetica" w:eastAsia="Helvetica" w:hAnsi="Helvetica" w:cs="Helvetica"/>
          <w:color w:val="767171" w:themeColor="background2" w:themeShade="80"/>
          <w:sz w:val="20"/>
          <w:szCs w:val="20"/>
        </w:rPr>
        <w:t xml:space="preserve"> </w:t>
      </w:r>
      <w:r w:rsidR="004A3865" w:rsidRPr="0080703D">
        <w:rPr>
          <w:rFonts w:ascii="Helvetica" w:eastAsia="Helvetica" w:hAnsi="Helvetica" w:cs="Helvetica"/>
          <w:color w:val="767171" w:themeColor="background2" w:themeShade="80"/>
          <w:sz w:val="20"/>
          <w:szCs w:val="20"/>
        </w:rPr>
        <w:t>–</w:t>
      </w:r>
      <w:r w:rsidRPr="0080703D">
        <w:rPr>
          <w:rFonts w:ascii="Helvetica" w:eastAsia="Helvetica" w:hAnsi="Helvetica" w:cs="Helvetica"/>
          <w:color w:val="767171" w:themeColor="background2" w:themeShade="80"/>
          <w:sz w:val="20"/>
          <w:szCs w:val="20"/>
        </w:rPr>
        <w:t xml:space="preserve"> </w:t>
      </w:r>
      <w:r w:rsidR="00F428CE" w:rsidRPr="0080703D">
        <w:rPr>
          <w:rFonts w:ascii="Helvetica" w:eastAsia="Helvetica" w:hAnsi="Helvetica" w:cs="Helvetica"/>
          <w:color w:val="767171" w:themeColor="background2" w:themeShade="80"/>
          <w:sz w:val="20"/>
          <w:szCs w:val="20"/>
        </w:rPr>
        <w:t>Equation looks forwards to creating a world without domestic abuse</w:t>
      </w:r>
      <w:r w:rsidR="007950F8" w:rsidRPr="0080703D">
        <w:rPr>
          <w:rFonts w:ascii="Helvetica" w:eastAsia="Helvetica" w:hAnsi="Helvetica" w:cs="Helvetica"/>
          <w:color w:val="767171" w:themeColor="background2" w:themeShade="80"/>
          <w:sz w:val="20"/>
          <w:szCs w:val="20"/>
        </w:rPr>
        <w:t>, sexual violence and gender inequality</w:t>
      </w:r>
      <w:r w:rsidR="00F428CE" w:rsidRPr="0080703D">
        <w:rPr>
          <w:rFonts w:ascii="Helvetica" w:eastAsia="Helvetica" w:hAnsi="Helvetica" w:cs="Helvetica"/>
          <w:color w:val="767171" w:themeColor="background2" w:themeShade="80"/>
          <w:sz w:val="20"/>
          <w:szCs w:val="20"/>
        </w:rPr>
        <w:t>. Our</w:t>
      </w:r>
      <w:r w:rsidR="004A3865" w:rsidRPr="0080703D">
        <w:rPr>
          <w:rFonts w:ascii="Helvetica" w:eastAsia="Helvetica" w:hAnsi="Helvetica" w:cs="Helvetica"/>
          <w:color w:val="767171" w:themeColor="background2" w:themeShade="80"/>
          <w:sz w:val="20"/>
          <w:szCs w:val="20"/>
        </w:rPr>
        <w:t xml:space="preserve"> </w:t>
      </w:r>
      <w:r w:rsidR="00F428CE" w:rsidRPr="0080703D">
        <w:rPr>
          <w:rFonts w:ascii="Helvetica" w:eastAsia="Helvetica" w:hAnsi="Helvetica" w:cs="Helvetica"/>
          <w:color w:val="767171" w:themeColor="background2" w:themeShade="80"/>
          <w:sz w:val="20"/>
          <w:szCs w:val="20"/>
        </w:rPr>
        <w:t>outlook is aspirational and we</w:t>
      </w:r>
      <w:r w:rsidR="004A3865" w:rsidRPr="0080703D">
        <w:rPr>
          <w:rFonts w:ascii="Helvetica" w:eastAsia="Helvetica" w:hAnsi="Helvetica" w:cs="Helvetica"/>
          <w:color w:val="767171" w:themeColor="background2" w:themeShade="80"/>
          <w:sz w:val="20"/>
          <w:szCs w:val="20"/>
        </w:rPr>
        <w:t xml:space="preserve"> </w:t>
      </w:r>
      <w:r w:rsidRPr="0080703D">
        <w:rPr>
          <w:rFonts w:ascii="Helvetica" w:eastAsia="Helvetica" w:hAnsi="Helvetica" w:cs="Helvetica"/>
          <w:color w:val="767171" w:themeColor="background2" w:themeShade="80"/>
          <w:sz w:val="20"/>
          <w:szCs w:val="20"/>
        </w:rPr>
        <w:t>seek to drive</w:t>
      </w:r>
      <w:r w:rsidR="006032BD" w:rsidRPr="0080703D">
        <w:rPr>
          <w:rFonts w:ascii="Helvetica" w:eastAsia="Helvetica" w:hAnsi="Helvetica" w:cs="Helvetica"/>
          <w:color w:val="767171" w:themeColor="background2" w:themeShade="80"/>
          <w:sz w:val="20"/>
          <w:szCs w:val="20"/>
        </w:rPr>
        <w:t xml:space="preserve"> forward</w:t>
      </w:r>
      <w:r w:rsidRPr="0080703D">
        <w:rPr>
          <w:rFonts w:ascii="Helvetica" w:eastAsia="Helvetica" w:hAnsi="Helvetica" w:cs="Helvetica"/>
          <w:color w:val="767171" w:themeColor="background2" w:themeShade="80"/>
          <w:sz w:val="20"/>
          <w:szCs w:val="20"/>
        </w:rPr>
        <w:t xml:space="preserve"> change</w:t>
      </w:r>
    </w:p>
    <w:p w14:paraId="7CA978BD" w14:textId="77777777" w:rsidR="00F430FD" w:rsidRPr="0080703D" w:rsidRDefault="00FE6F4C" w:rsidP="52B05A06">
      <w:pPr>
        <w:pStyle w:val="PlainText"/>
        <w:numPr>
          <w:ilvl w:val="0"/>
          <w:numId w:val="10"/>
        </w:numPr>
        <w:rPr>
          <w:rFonts w:asciiTheme="minorHAnsi" w:eastAsiaTheme="minorEastAsia" w:hAnsiTheme="minorHAnsi"/>
          <w:strike/>
          <w:color w:val="767171" w:themeColor="background2" w:themeShade="80"/>
          <w:sz w:val="20"/>
          <w:szCs w:val="20"/>
        </w:rPr>
      </w:pPr>
      <w:r w:rsidRPr="0080703D">
        <w:rPr>
          <w:rFonts w:ascii="Helvetica" w:eastAsia="Helvetica" w:hAnsi="Helvetica" w:cs="Helvetica"/>
          <w:color w:val="767171" w:themeColor="background2" w:themeShade="80"/>
          <w:sz w:val="20"/>
          <w:szCs w:val="20"/>
        </w:rPr>
        <w:t>Passion</w:t>
      </w:r>
      <w:r w:rsidR="00941656" w:rsidRPr="0080703D">
        <w:rPr>
          <w:rFonts w:ascii="Helvetica" w:eastAsia="Helvetica" w:hAnsi="Helvetica" w:cs="Helvetica"/>
          <w:color w:val="767171" w:themeColor="background2" w:themeShade="80"/>
          <w:sz w:val="20"/>
          <w:szCs w:val="20"/>
        </w:rPr>
        <w:t xml:space="preserve"> </w:t>
      </w:r>
      <w:r w:rsidR="00F64A3B" w:rsidRPr="0080703D">
        <w:rPr>
          <w:rFonts w:ascii="Helvetica" w:eastAsia="Helvetica" w:hAnsi="Helvetica" w:cs="Helvetica"/>
          <w:color w:val="767171" w:themeColor="background2" w:themeShade="80"/>
          <w:sz w:val="20"/>
          <w:szCs w:val="20"/>
        </w:rPr>
        <w:t>–</w:t>
      </w:r>
      <w:r w:rsidR="001271BA" w:rsidRPr="0080703D">
        <w:rPr>
          <w:rFonts w:ascii="Helvetica" w:eastAsia="Helvetica" w:hAnsi="Helvetica" w:cs="Helvetica"/>
          <w:color w:val="767171" w:themeColor="background2" w:themeShade="80"/>
          <w:sz w:val="20"/>
          <w:szCs w:val="20"/>
        </w:rPr>
        <w:t xml:space="preserve"> We </w:t>
      </w:r>
      <w:r w:rsidR="00A8654C" w:rsidRPr="0080703D">
        <w:rPr>
          <w:rFonts w:ascii="Helvetica" w:eastAsia="Helvetica" w:hAnsi="Helvetica" w:cs="Helvetica"/>
          <w:color w:val="767171" w:themeColor="background2" w:themeShade="80"/>
          <w:sz w:val="20"/>
          <w:szCs w:val="20"/>
        </w:rPr>
        <w:t>challenge the status quo with tenacity and</w:t>
      </w:r>
      <w:r w:rsidR="00AA179C" w:rsidRPr="0080703D">
        <w:rPr>
          <w:rFonts w:ascii="Helvetica" w:eastAsia="Helvetica" w:hAnsi="Helvetica" w:cs="Helvetica"/>
          <w:color w:val="767171" w:themeColor="background2" w:themeShade="80"/>
          <w:sz w:val="20"/>
          <w:szCs w:val="20"/>
        </w:rPr>
        <w:t xml:space="preserve"> </w:t>
      </w:r>
      <w:r w:rsidR="006977D6" w:rsidRPr="0080703D">
        <w:rPr>
          <w:rFonts w:ascii="Helvetica" w:eastAsia="Helvetica" w:hAnsi="Helvetica" w:cs="Helvetica"/>
          <w:color w:val="767171" w:themeColor="background2" w:themeShade="80"/>
          <w:sz w:val="20"/>
          <w:szCs w:val="20"/>
        </w:rPr>
        <w:t xml:space="preserve">an </w:t>
      </w:r>
      <w:r w:rsidR="00AA179C" w:rsidRPr="0080703D">
        <w:rPr>
          <w:rFonts w:ascii="Helvetica" w:eastAsia="Helvetica" w:hAnsi="Helvetica" w:cs="Helvetica"/>
          <w:color w:val="767171" w:themeColor="background2" w:themeShade="80"/>
          <w:sz w:val="20"/>
          <w:szCs w:val="20"/>
        </w:rPr>
        <w:t xml:space="preserve">energetic commitment to </w:t>
      </w:r>
      <w:r w:rsidR="00F64A3B" w:rsidRPr="0080703D">
        <w:rPr>
          <w:rFonts w:ascii="Helvetica" w:eastAsia="Helvetica" w:hAnsi="Helvetica" w:cs="Helvetica"/>
          <w:color w:val="767171" w:themeColor="background2" w:themeShade="80"/>
          <w:sz w:val="20"/>
          <w:szCs w:val="20"/>
        </w:rPr>
        <w:t>end</w:t>
      </w:r>
      <w:r w:rsidR="00AA179C" w:rsidRPr="0080703D">
        <w:rPr>
          <w:rFonts w:ascii="Helvetica" w:eastAsia="Helvetica" w:hAnsi="Helvetica" w:cs="Helvetica"/>
          <w:color w:val="767171" w:themeColor="background2" w:themeShade="80"/>
          <w:sz w:val="20"/>
          <w:szCs w:val="20"/>
        </w:rPr>
        <w:t>ing</w:t>
      </w:r>
      <w:r w:rsidR="00F64A3B" w:rsidRPr="0080703D">
        <w:rPr>
          <w:rFonts w:ascii="Helvetica" w:eastAsia="Helvetica" w:hAnsi="Helvetica" w:cs="Helvetica"/>
          <w:color w:val="767171" w:themeColor="background2" w:themeShade="80"/>
          <w:sz w:val="20"/>
          <w:szCs w:val="20"/>
        </w:rPr>
        <w:t xml:space="preserve"> domestic abuse</w:t>
      </w:r>
      <w:r w:rsidR="00AA179C" w:rsidRPr="0080703D">
        <w:rPr>
          <w:rFonts w:ascii="Helvetica" w:eastAsia="Helvetica" w:hAnsi="Helvetica" w:cs="Helvetica"/>
          <w:color w:val="767171" w:themeColor="background2" w:themeShade="80"/>
          <w:sz w:val="20"/>
          <w:szCs w:val="20"/>
        </w:rPr>
        <w:t>, sexual violence and gender inequality</w:t>
      </w:r>
      <w:r w:rsidR="00F64A3B" w:rsidRPr="0080703D">
        <w:rPr>
          <w:rFonts w:ascii="Helvetica" w:eastAsia="Helvetica" w:hAnsi="Helvetica" w:cs="Helvetica"/>
          <w:color w:val="767171" w:themeColor="background2" w:themeShade="80"/>
          <w:sz w:val="20"/>
          <w:szCs w:val="20"/>
        </w:rPr>
        <w:t xml:space="preserve"> </w:t>
      </w:r>
    </w:p>
    <w:p w14:paraId="6A802889" w14:textId="77777777" w:rsidR="00F430FD" w:rsidRPr="0080703D" w:rsidRDefault="00FE6F4C" w:rsidP="52B05A06">
      <w:pPr>
        <w:pStyle w:val="PlainText"/>
        <w:numPr>
          <w:ilvl w:val="0"/>
          <w:numId w:val="10"/>
        </w:numPr>
        <w:rPr>
          <w:rFonts w:asciiTheme="minorHAnsi" w:eastAsiaTheme="minorEastAsia" w:hAnsiTheme="minorHAnsi"/>
          <w:color w:val="767171" w:themeColor="background2" w:themeShade="80"/>
          <w:sz w:val="20"/>
          <w:szCs w:val="20"/>
        </w:rPr>
      </w:pPr>
      <w:r w:rsidRPr="0080703D">
        <w:rPr>
          <w:rFonts w:ascii="Helvetica" w:eastAsia="Helvetica" w:hAnsi="Helvetica" w:cs="Helvetica"/>
          <w:color w:val="767171" w:themeColor="background2" w:themeShade="80"/>
          <w:sz w:val="20"/>
          <w:szCs w:val="20"/>
        </w:rPr>
        <w:t>Rigor</w:t>
      </w:r>
      <w:r w:rsidR="00AA179C" w:rsidRPr="0080703D">
        <w:rPr>
          <w:rFonts w:ascii="Helvetica" w:eastAsia="Helvetica" w:hAnsi="Helvetica" w:cs="Helvetica"/>
          <w:color w:val="767171" w:themeColor="background2" w:themeShade="80"/>
          <w:sz w:val="20"/>
          <w:szCs w:val="20"/>
        </w:rPr>
        <w:t xml:space="preserve"> -</w:t>
      </w:r>
      <w:r w:rsidR="00F64A3B" w:rsidRPr="0080703D">
        <w:rPr>
          <w:rFonts w:ascii="Helvetica" w:eastAsia="Helvetica" w:hAnsi="Helvetica" w:cs="Helvetica"/>
          <w:color w:val="767171" w:themeColor="background2" w:themeShade="80"/>
          <w:sz w:val="20"/>
          <w:szCs w:val="20"/>
        </w:rPr>
        <w:t xml:space="preserve"> </w:t>
      </w:r>
      <w:r w:rsidR="00AA179C" w:rsidRPr="0080703D">
        <w:rPr>
          <w:rFonts w:ascii="Helvetica" w:eastAsia="Helvetica" w:hAnsi="Helvetica" w:cs="Helvetica"/>
          <w:color w:val="767171" w:themeColor="background2" w:themeShade="80"/>
          <w:sz w:val="20"/>
          <w:szCs w:val="20"/>
        </w:rPr>
        <w:t xml:space="preserve">our work is based on solid evidence and a considered approach </w:t>
      </w:r>
    </w:p>
    <w:p w14:paraId="3EEB9479" w14:textId="77777777" w:rsidR="006032BD" w:rsidRPr="0080703D" w:rsidRDefault="00FE6F4C" w:rsidP="52B05A06">
      <w:pPr>
        <w:pStyle w:val="PlainText"/>
        <w:numPr>
          <w:ilvl w:val="0"/>
          <w:numId w:val="10"/>
        </w:numPr>
        <w:rPr>
          <w:rFonts w:asciiTheme="minorHAnsi" w:eastAsiaTheme="minorEastAsia" w:hAnsiTheme="minorHAnsi"/>
          <w:color w:val="767171" w:themeColor="background2" w:themeShade="80"/>
          <w:sz w:val="20"/>
          <w:szCs w:val="20"/>
        </w:rPr>
      </w:pPr>
      <w:r w:rsidRPr="0080703D">
        <w:rPr>
          <w:rFonts w:ascii="Helvetica" w:eastAsia="Helvetica" w:hAnsi="Helvetica" w:cs="Helvetica"/>
          <w:color w:val="767171" w:themeColor="background2" w:themeShade="80"/>
          <w:sz w:val="20"/>
          <w:szCs w:val="20"/>
        </w:rPr>
        <w:t>Compassion</w:t>
      </w:r>
      <w:r w:rsidR="00AA179C" w:rsidRPr="0080703D">
        <w:rPr>
          <w:rFonts w:ascii="Helvetica" w:eastAsia="Helvetica" w:hAnsi="Helvetica" w:cs="Helvetica"/>
          <w:color w:val="767171" w:themeColor="background2" w:themeShade="80"/>
          <w:sz w:val="20"/>
          <w:szCs w:val="20"/>
        </w:rPr>
        <w:t xml:space="preserve"> – </w:t>
      </w:r>
      <w:r w:rsidR="007B3803" w:rsidRPr="0080703D">
        <w:rPr>
          <w:rFonts w:ascii="Helvetica" w:eastAsia="Helvetica" w:hAnsi="Helvetica" w:cs="Helvetica"/>
          <w:color w:val="767171" w:themeColor="background2" w:themeShade="80"/>
          <w:sz w:val="20"/>
          <w:szCs w:val="20"/>
        </w:rPr>
        <w:t>we prioritise</w:t>
      </w:r>
      <w:r w:rsidR="00AA179C" w:rsidRPr="0080703D">
        <w:rPr>
          <w:rFonts w:ascii="Helvetica" w:eastAsia="Helvetica" w:hAnsi="Helvetica" w:cs="Helvetica"/>
          <w:color w:val="767171" w:themeColor="background2" w:themeShade="80"/>
          <w:sz w:val="20"/>
          <w:szCs w:val="20"/>
        </w:rPr>
        <w:t xml:space="preserve"> the wellbeing and safety</w:t>
      </w:r>
      <w:r w:rsidR="007B3803" w:rsidRPr="0080703D">
        <w:rPr>
          <w:rFonts w:ascii="Helvetica" w:eastAsia="Helvetica" w:hAnsi="Helvetica" w:cs="Helvetica"/>
          <w:color w:val="767171" w:themeColor="background2" w:themeShade="80"/>
          <w:sz w:val="20"/>
          <w:szCs w:val="20"/>
        </w:rPr>
        <w:t xml:space="preserve"> of survivors, their children, and the whole community</w:t>
      </w:r>
    </w:p>
    <w:p w14:paraId="2EE3AE87" w14:textId="77777777" w:rsidR="006032BD" w:rsidRPr="0080703D" w:rsidRDefault="00FE6F4C" w:rsidP="52B05A06">
      <w:pPr>
        <w:pStyle w:val="PlainText"/>
        <w:numPr>
          <w:ilvl w:val="0"/>
          <w:numId w:val="10"/>
        </w:numPr>
        <w:rPr>
          <w:rFonts w:asciiTheme="minorHAnsi" w:eastAsiaTheme="minorEastAsia" w:hAnsiTheme="minorHAnsi"/>
          <w:color w:val="767171" w:themeColor="background2" w:themeShade="80"/>
          <w:sz w:val="20"/>
          <w:szCs w:val="20"/>
        </w:rPr>
      </w:pPr>
      <w:r w:rsidRPr="0080703D">
        <w:rPr>
          <w:rFonts w:ascii="Helvetica" w:eastAsia="Helvetica" w:hAnsi="Helvetica" w:cs="Helvetica"/>
          <w:color w:val="767171" w:themeColor="background2" w:themeShade="80"/>
          <w:sz w:val="20"/>
          <w:szCs w:val="20"/>
        </w:rPr>
        <w:t>Collaboration</w:t>
      </w:r>
      <w:r w:rsidR="00AA179C" w:rsidRPr="0080703D">
        <w:rPr>
          <w:rFonts w:ascii="Helvetica" w:eastAsia="Helvetica" w:hAnsi="Helvetica" w:cs="Helvetica"/>
          <w:color w:val="767171" w:themeColor="background2" w:themeShade="80"/>
          <w:sz w:val="20"/>
          <w:szCs w:val="20"/>
        </w:rPr>
        <w:t xml:space="preserve"> – we work in partnership against domestic abuse</w:t>
      </w:r>
    </w:p>
    <w:p w14:paraId="0D0B940D" w14:textId="77777777" w:rsidR="007B3803" w:rsidRPr="0080703D" w:rsidRDefault="007B3803" w:rsidP="52B05A06">
      <w:pPr>
        <w:pStyle w:val="PlainText"/>
        <w:rPr>
          <w:rFonts w:ascii="Helvetica" w:eastAsia="Helvetica" w:hAnsi="Helvetica" w:cs="Helvetica"/>
          <w:color w:val="767171" w:themeColor="background2" w:themeShade="80"/>
          <w:sz w:val="20"/>
          <w:szCs w:val="20"/>
        </w:rPr>
      </w:pPr>
    </w:p>
    <w:p w14:paraId="0E27B00A" w14:textId="77777777" w:rsidR="001E6489" w:rsidRPr="0080703D" w:rsidRDefault="001E6489" w:rsidP="52B05A06">
      <w:pPr>
        <w:ind w:left="720"/>
        <w:rPr>
          <w:rFonts w:ascii="Helvetica" w:eastAsia="Helvetica" w:hAnsi="Helvetica" w:cs="Helvetica"/>
          <w:color w:val="767171" w:themeColor="background2" w:themeShade="80"/>
          <w:sz w:val="20"/>
          <w:szCs w:val="20"/>
        </w:rPr>
      </w:pPr>
    </w:p>
    <w:p w14:paraId="60061E4C" w14:textId="77777777" w:rsidR="001E6489" w:rsidRPr="0080703D" w:rsidRDefault="001E6489" w:rsidP="52B05A06">
      <w:pPr>
        <w:ind w:left="720"/>
        <w:rPr>
          <w:rFonts w:ascii="Helvetica" w:eastAsia="Helvetica" w:hAnsi="Helvetica" w:cs="Helvetica"/>
          <w:color w:val="767171" w:themeColor="background2" w:themeShade="80"/>
          <w:sz w:val="20"/>
          <w:szCs w:val="20"/>
        </w:rPr>
      </w:pPr>
    </w:p>
    <w:p w14:paraId="44EAFD9C" w14:textId="77777777" w:rsidR="0087172B" w:rsidRPr="0080703D" w:rsidRDefault="0087172B" w:rsidP="52B05A06">
      <w:p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br w:type="page"/>
      </w:r>
    </w:p>
    <w:p w14:paraId="07869299" w14:textId="77777777" w:rsidR="0080703D" w:rsidRDefault="0080703D" w:rsidP="0080703D">
      <w:pPr>
        <w:rPr>
          <w:rFonts w:ascii="Helvetica" w:eastAsia="Helvetica" w:hAnsi="Helvetica" w:cs="Helvetica"/>
          <w:b/>
          <w:bCs/>
          <w:color w:val="767171" w:themeColor="background2" w:themeShade="80"/>
          <w:sz w:val="20"/>
          <w:szCs w:val="20"/>
        </w:rPr>
      </w:pPr>
    </w:p>
    <w:p w14:paraId="45660367" w14:textId="0AF8D817" w:rsidR="007B3803" w:rsidRPr="0080703D" w:rsidRDefault="007B3803" w:rsidP="0080703D">
      <w:pPr>
        <w:rPr>
          <w:rFonts w:ascii="Helvetica" w:eastAsia="Helvetica" w:hAnsi="Helvetica" w:cs="Helvetica"/>
          <w:b/>
          <w:bCs/>
          <w:color w:val="767171" w:themeColor="background2" w:themeShade="80"/>
          <w:sz w:val="20"/>
          <w:szCs w:val="20"/>
        </w:rPr>
      </w:pPr>
      <w:r w:rsidRPr="0080703D">
        <w:rPr>
          <w:rFonts w:ascii="Helvetica" w:eastAsia="Helvetica" w:hAnsi="Helvetica" w:cs="Helvetica"/>
          <w:b/>
          <w:bCs/>
          <w:color w:val="767171" w:themeColor="background2" w:themeShade="80"/>
          <w:sz w:val="20"/>
          <w:szCs w:val="20"/>
        </w:rPr>
        <w:t>Explanation of terms</w:t>
      </w:r>
    </w:p>
    <w:p w14:paraId="620FC04B" w14:textId="7647A0C4" w:rsidR="007B3803" w:rsidRPr="0080703D" w:rsidRDefault="0080703D" w:rsidP="0080703D">
      <w:pPr>
        <w:pStyle w:val="ListParagraph"/>
        <w:numPr>
          <w:ilvl w:val="0"/>
          <w:numId w:val="21"/>
        </w:numPr>
        <w:rPr>
          <w:rFonts w:ascii="Helvetica" w:eastAsia="Helvetica" w:hAnsi="Helvetica" w:cs="Helvetica"/>
          <w:color w:val="767171" w:themeColor="background2" w:themeShade="80"/>
          <w:sz w:val="20"/>
          <w:szCs w:val="20"/>
        </w:rPr>
      </w:pPr>
      <w:r>
        <w:rPr>
          <w:rFonts w:ascii="Helvetica" w:eastAsia="Helvetica" w:hAnsi="Helvetica" w:cs="Helvetica"/>
          <w:color w:val="767171" w:themeColor="background2" w:themeShade="80"/>
          <w:sz w:val="20"/>
          <w:szCs w:val="20"/>
        </w:rPr>
        <w:t>E</w:t>
      </w:r>
      <w:r w:rsidR="007B3803" w:rsidRPr="0080703D">
        <w:rPr>
          <w:rFonts w:ascii="Helvetica" w:eastAsia="Helvetica" w:hAnsi="Helvetica" w:cs="Helvetica"/>
          <w:color w:val="767171" w:themeColor="background2" w:themeShade="80"/>
          <w:sz w:val="20"/>
          <w:szCs w:val="20"/>
        </w:rPr>
        <w:t>veryone means people of all genders and life stages</w:t>
      </w:r>
    </w:p>
    <w:p w14:paraId="30E43378" w14:textId="5F3A55AB" w:rsidR="007B3803" w:rsidRPr="0080703D" w:rsidRDefault="0080703D" w:rsidP="0080703D">
      <w:pPr>
        <w:pStyle w:val="ListParagraph"/>
        <w:numPr>
          <w:ilvl w:val="0"/>
          <w:numId w:val="21"/>
        </w:numPr>
        <w:rPr>
          <w:rFonts w:ascii="Helvetica" w:eastAsia="Helvetica" w:hAnsi="Helvetica" w:cs="Helvetica"/>
          <w:color w:val="767171" w:themeColor="background2" w:themeShade="80"/>
          <w:sz w:val="20"/>
          <w:szCs w:val="20"/>
        </w:rPr>
      </w:pPr>
      <w:r>
        <w:rPr>
          <w:rFonts w:ascii="Helvetica" w:eastAsia="Helvetica" w:hAnsi="Helvetica" w:cs="Helvetica"/>
          <w:color w:val="767171" w:themeColor="background2" w:themeShade="80"/>
          <w:sz w:val="20"/>
          <w:szCs w:val="20"/>
        </w:rPr>
        <w:t>E</w:t>
      </w:r>
      <w:r w:rsidR="007B3803" w:rsidRPr="0080703D">
        <w:rPr>
          <w:rFonts w:ascii="Helvetica" w:eastAsia="Helvetica" w:hAnsi="Helvetica" w:cs="Helvetica"/>
          <w:color w:val="767171" w:themeColor="background2" w:themeShade="80"/>
          <w:sz w:val="20"/>
          <w:szCs w:val="20"/>
        </w:rPr>
        <w:t xml:space="preserve">qual in this context means </w:t>
      </w:r>
      <w:r w:rsidR="00FE6F4C" w:rsidRPr="0080703D">
        <w:rPr>
          <w:rFonts w:ascii="Helvetica" w:eastAsia="Helvetica" w:hAnsi="Helvetica" w:cs="Helvetica"/>
          <w:color w:val="767171" w:themeColor="background2" w:themeShade="80"/>
          <w:sz w:val="20"/>
          <w:szCs w:val="20"/>
        </w:rPr>
        <w:t xml:space="preserve">that </w:t>
      </w:r>
      <w:r w:rsidR="007B3803" w:rsidRPr="0080703D">
        <w:rPr>
          <w:rFonts w:ascii="Helvetica" w:eastAsia="Helvetica" w:hAnsi="Helvetica" w:cs="Helvetica"/>
          <w:color w:val="767171" w:themeColor="background2" w:themeShade="80"/>
          <w:sz w:val="20"/>
          <w:szCs w:val="20"/>
        </w:rPr>
        <w:t>both people in the relationship give each other the same value and respect, regardless of any differences in their age, gender, sexual orientation, ethnicity, income, ability, status or life experience.</w:t>
      </w:r>
    </w:p>
    <w:p w14:paraId="1959E30D" w14:textId="6F6478E4" w:rsidR="007B3803" w:rsidRPr="0080703D" w:rsidRDefault="0080703D" w:rsidP="0080703D">
      <w:pPr>
        <w:pStyle w:val="ListParagraph"/>
        <w:numPr>
          <w:ilvl w:val="0"/>
          <w:numId w:val="21"/>
        </w:numPr>
        <w:rPr>
          <w:rFonts w:ascii="Helvetica" w:eastAsia="Helvetica" w:hAnsi="Helvetica" w:cs="Helvetica"/>
          <w:color w:val="767171" w:themeColor="background2" w:themeShade="80"/>
          <w:sz w:val="20"/>
          <w:szCs w:val="20"/>
        </w:rPr>
      </w:pPr>
      <w:r>
        <w:rPr>
          <w:rFonts w:ascii="Helvetica" w:eastAsia="Helvetica" w:hAnsi="Helvetica" w:cs="Helvetica"/>
          <w:color w:val="767171" w:themeColor="background2" w:themeShade="80"/>
          <w:sz w:val="20"/>
          <w:szCs w:val="20"/>
        </w:rPr>
        <w:t>H</w:t>
      </w:r>
      <w:r w:rsidR="007B3803" w:rsidRPr="0080703D">
        <w:rPr>
          <w:rFonts w:ascii="Helvetica" w:eastAsia="Helvetica" w:hAnsi="Helvetica" w:cs="Helvetica"/>
          <w:color w:val="767171" w:themeColor="background2" w:themeShade="80"/>
          <w:sz w:val="20"/>
          <w:szCs w:val="20"/>
        </w:rPr>
        <w:t xml:space="preserve">ealthy in this context means </w:t>
      </w:r>
      <w:r w:rsidR="00FE6F4C" w:rsidRPr="0080703D">
        <w:rPr>
          <w:rFonts w:ascii="Helvetica" w:eastAsia="Helvetica" w:hAnsi="Helvetica" w:cs="Helvetica"/>
          <w:color w:val="767171" w:themeColor="background2" w:themeShade="80"/>
          <w:sz w:val="20"/>
          <w:szCs w:val="20"/>
        </w:rPr>
        <w:t xml:space="preserve">mutually </w:t>
      </w:r>
      <w:r w:rsidR="007B3803" w:rsidRPr="0080703D">
        <w:rPr>
          <w:rFonts w:ascii="Helvetica" w:eastAsia="Helvetica" w:hAnsi="Helvetica" w:cs="Helvetica"/>
          <w:color w:val="767171" w:themeColor="background2" w:themeShade="80"/>
          <w:sz w:val="20"/>
          <w:szCs w:val="20"/>
        </w:rPr>
        <w:t xml:space="preserve">demonstrating key healthy relationship values: trust, respect, kindness, compromise, understanding, love, intimacy, honesty, safety, affection, and support </w:t>
      </w:r>
    </w:p>
    <w:p w14:paraId="5F75BFEE" w14:textId="2191EF2E" w:rsidR="007B3803" w:rsidRPr="0080703D" w:rsidRDefault="0080703D" w:rsidP="0080703D">
      <w:pPr>
        <w:pStyle w:val="ListParagraph"/>
        <w:numPr>
          <w:ilvl w:val="0"/>
          <w:numId w:val="21"/>
        </w:numPr>
        <w:rPr>
          <w:rFonts w:ascii="Helvetica" w:eastAsia="Helvetica" w:hAnsi="Helvetica" w:cs="Helvetica"/>
          <w:color w:val="767171" w:themeColor="background2" w:themeShade="80"/>
          <w:sz w:val="20"/>
          <w:szCs w:val="20"/>
        </w:rPr>
      </w:pPr>
      <w:r>
        <w:rPr>
          <w:rFonts w:ascii="Helvetica" w:eastAsia="Helvetica" w:hAnsi="Helvetica" w:cs="Helvetica"/>
          <w:color w:val="767171" w:themeColor="background2" w:themeShade="80"/>
          <w:sz w:val="20"/>
          <w:szCs w:val="20"/>
        </w:rPr>
        <w:t>G</w:t>
      </w:r>
      <w:r w:rsidR="007B3803" w:rsidRPr="0080703D">
        <w:rPr>
          <w:rFonts w:ascii="Helvetica" w:eastAsia="Helvetica" w:hAnsi="Helvetica" w:cs="Helvetica"/>
          <w:color w:val="767171" w:themeColor="background2" w:themeShade="80"/>
          <w:sz w:val="20"/>
          <w:szCs w:val="20"/>
        </w:rPr>
        <w:t>ender inequality means when people, particularly women, are unfairly disadvantaged because of their gender identity</w:t>
      </w:r>
      <w:r w:rsidR="23D69B9C" w:rsidRPr="0080703D">
        <w:rPr>
          <w:rFonts w:ascii="Helvetica" w:eastAsia="Helvetica" w:hAnsi="Helvetica" w:cs="Helvetica"/>
          <w:color w:val="767171" w:themeColor="background2" w:themeShade="80"/>
          <w:sz w:val="20"/>
          <w:szCs w:val="20"/>
        </w:rPr>
        <w:t>.</w:t>
      </w:r>
    </w:p>
    <w:p w14:paraId="110AA04D" w14:textId="05EE9ADF" w:rsidR="23D69B9C" w:rsidRPr="0080703D" w:rsidRDefault="23D69B9C" w:rsidP="0080703D">
      <w:pPr>
        <w:pStyle w:val="ListParagraph"/>
        <w:numPr>
          <w:ilvl w:val="0"/>
          <w:numId w:val="21"/>
        </w:num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Sex and gender are not the same. In general terms, sex refers to a person’s physical characteristics at birth, and gender encompasses a person’s identities, expressions, and societal roles. A person may identify with a gender that is different from their natal sex or with no gender at all.</w:t>
      </w:r>
    </w:p>
    <w:p w14:paraId="359FF1F4" w14:textId="77777777" w:rsidR="0072186C" w:rsidRPr="0080703D" w:rsidRDefault="0072186C" w:rsidP="0080703D">
      <w:pPr>
        <w:pStyle w:val="ListParagraph"/>
        <w:numPr>
          <w:ilvl w:val="0"/>
          <w:numId w:val="21"/>
        </w:num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Domestic abuse is when someone uses behaviour that is intended to control, coerce, threaten or harm a person who has, or has had, an intimate or family relationship with them. </w:t>
      </w:r>
    </w:p>
    <w:p w14:paraId="524E0B92" w14:textId="77777777" w:rsidR="0072186C" w:rsidRPr="0080703D" w:rsidRDefault="0072186C" w:rsidP="0080703D">
      <w:pPr>
        <w:pStyle w:val="ListParagraph"/>
        <w:numPr>
          <w:ilvl w:val="0"/>
          <w:numId w:val="21"/>
        </w:num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Domestic abuse can involve violence and physical harm, but not always. It can also involve emotional bullying and psychological abuse, sexual violence or financial abuse, harassment, and stalking. Coercive or controlling behaviour (or ‘coercive control’) is abusive behaviour designed to gain power and dominance over another person and involves intimidation, degradation, isolation, and deprivation of independence. </w:t>
      </w:r>
    </w:p>
    <w:p w14:paraId="54E42172" w14:textId="37B84F51" w:rsidR="0072186C" w:rsidRPr="0080703D" w:rsidRDefault="0072186C" w:rsidP="0080703D">
      <w:pPr>
        <w:pStyle w:val="ListParagraph"/>
        <w:numPr>
          <w:ilvl w:val="0"/>
          <w:numId w:val="21"/>
        </w:num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Domestic abuse is </w:t>
      </w:r>
      <w:r w:rsidR="01604D62" w:rsidRPr="0080703D">
        <w:rPr>
          <w:rFonts w:ascii="Helvetica" w:eastAsia="Helvetica" w:hAnsi="Helvetica" w:cs="Helvetica"/>
          <w:color w:val="767171" w:themeColor="background2" w:themeShade="80"/>
          <w:sz w:val="20"/>
          <w:szCs w:val="20"/>
        </w:rPr>
        <w:t>never</w:t>
      </w:r>
      <w:r w:rsidRPr="0080703D">
        <w:rPr>
          <w:rFonts w:ascii="Helvetica" w:eastAsia="Helvetica" w:hAnsi="Helvetica" w:cs="Helvetica"/>
          <w:color w:val="767171" w:themeColor="background2" w:themeShade="80"/>
          <w:sz w:val="20"/>
          <w:szCs w:val="20"/>
        </w:rPr>
        <w:t xml:space="preserve"> a one-off incident, and involves a pattern of abusive behaviour. </w:t>
      </w:r>
    </w:p>
    <w:p w14:paraId="06C0F06A" w14:textId="464B235F" w:rsidR="0072186C" w:rsidRPr="0080703D" w:rsidRDefault="0072186C" w:rsidP="0080703D">
      <w:pPr>
        <w:pStyle w:val="ListParagraph"/>
        <w:numPr>
          <w:ilvl w:val="0"/>
          <w:numId w:val="21"/>
        </w:num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A person using abusive behaviour can act alone or involve others in committing the abuse.</w:t>
      </w:r>
    </w:p>
    <w:p w14:paraId="3FEB9253" w14:textId="77777777" w:rsidR="0072186C" w:rsidRPr="0080703D" w:rsidRDefault="0072186C" w:rsidP="0080703D">
      <w:pPr>
        <w:pStyle w:val="ListParagraph"/>
        <w:numPr>
          <w:ilvl w:val="0"/>
          <w:numId w:val="21"/>
        </w:num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Forced marriage, so-called ‘honour’-based violence and female genital mutilation (FGM) are forms of domestic abuse.</w:t>
      </w:r>
    </w:p>
    <w:p w14:paraId="7FE47D42" w14:textId="77777777" w:rsidR="0072186C" w:rsidRPr="0080703D" w:rsidRDefault="0072186C" w:rsidP="0080703D">
      <w:pPr>
        <w:pStyle w:val="ListParagraph"/>
        <w:numPr>
          <w:ilvl w:val="0"/>
          <w:numId w:val="21"/>
        </w:num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Sexual violence is any unwanted sexual act or activity, which means any sexual act or activity that a person has not consented to. A person consents if they agree by choice, and has the freedom and capacity to make that choice. Sexual violence includes, but is not restricted to, rape or sexual assault. </w:t>
      </w:r>
    </w:p>
    <w:p w14:paraId="5CB4BC2E" w14:textId="77777777" w:rsidR="0072186C" w:rsidRPr="0080703D" w:rsidRDefault="0072186C" w:rsidP="0080703D">
      <w:pPr>
        <w:pStyle w:val="ListParagraph"/>
        <w:numPr>
          <w:ilvl w:val="0"/>
          <w:numId w:val="21"/>
        </w:num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Rape is sex without consent. Rape is legally defined as the penetration with a penis of the vagina, anus or mouth of another person without their consent. </w:t>
      </w:r>
    </w:p>
    <w:p w14:paraId="09B9AF3F" w14:textId="77777777" w:rsidR="0072186C" w:rsidRPr="0080703D" w:rsidRDefault="0072186C" w:rsidP="0080703D">
      <w:pPr>
        <w:pStyle w:val="ListParagraph"/>
        <w:numPr>
          <w:ilvl w:val="0"/>
          <w:numId w:val="21"/>
        </w:numPr>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Sexual or indecent assault is an act of physical, psychological and emotional violation, in the form of a sexual act, inflicted upon someone without their consent. It can involve forcing or manipulating someone to witness or participate in any sexual acts, including being forced to watch pornography or being forced to send sexual images. </w:t>
      </w:r>
    </w:p>
    <w:p w14:paraId="36C45D13" w14:textId="48AF29B9" w:rsidR="007B3803" w:rsidRPr="0080703D" w:rsidRDefault="0080703D" w:rsidP="0080703D">
      <w:pPr>
        <w:pStyle w:val="ListParagraph"/>
        <w:numPr>
          <w:ilvl w:val="0"/>
          <w:numId w:val="21"/>
        </w:numPr>
        <w:rPr>
          <w:rFonts w:ascii="Helvetica" w:eastAsia="Helvetica" w:hAnsi="Helvetica" w:cs="Helvetica"/>
          <w:color w:val="767171" w:themeColor="background2" w:themeShade="80"/>
          <w:sz w:val="20"/>
          <w:szCs w:val="20"/>
        </w:rPr>
      </w:pPr>
      <w:r>
        <w:rPr>
          <w:rFonts w:ascii="Helvetica" w:eastAsia="Helvetica" w:hAnsi="Helvetica" w:cs="Helvetica"/>
          <w:color w:val="767171" w:themeColor="background2" w:themeShade="80"/>
          <w:sz w:val="20"/>
          <w:szCs w:val="20"/>
        </w:rPr>
        <w:t>A</w:t>
      </w:r>
      <w:r w:rsidR="007B3803" w:rsidRPr="0080703D">
        <w:rPr>
          <w:rFonts w:ascii="Helvetica" w:eastAsia="Helvetica" w:hAnsi="Helvetica" w:cs="Helvetica"/>
          <w:color w:val="767171" w:themeColor="background2" w:themeShade="80"/>
          <w:sz w:val="20"/>
          <w:szCs w:val="20"/>
        </w:rPr>
        <w:t xml:space="preserve"> society free from gender inequality would be a society in which women and girls are not disadvantaged because of their gender, and in which everyone has equal rights, responsibilities and opportunities regardless of their gender</w:t>
      </w:r>
    </w:p>
    <w:p w14:paraId="4B94D5A5" w14:textId="77777777" w:rsidR="007B3803" w:rsidRPr="0080703D" w:rsidRDefault="007B3803" w:rsidP="52B05A06">
      <w:pPr>
        <w:pStyle w:val="PlainText"/>
        <w:rPr>
          <w:rFonts w:ascii="Helvetica" w:eastAsia="Helvetica" w:hAnsi="Helvetica" w:cs="Helvetica"/>
          <w:color w:val="767171" w:themeColor="background2" w:themeShade="80"/>
          <w:sz w:val="20"/>
          <w:szCs w:val="20"/>
        </w:rPr>
      </w:pPr>
    </w:p>
    <w:p w14:paraId="3DEEC669" w14:textId="77777777" w:rsidR="0000196E" w:rsidRPr="0080703D" w:rsidRDefault="0000196E" w:rsidP="52B05A06">
      <w:pPr>
        <w:pStyle w:val="PlainText"/>
        <w:rPr>
          <w:rFonts w:ascii="Helvetica" w:eastAsia="Helvetica" w:hAnsi="Helvetica" w:cs="Helvetica"/>
          <w:color w:val="767171" w:themeColor="background2" w:themeShade="80"/>
          <w:sz w:val="20"/>
          <w:szCs w:val="20"/>
        </w:rPr>
      </w:pPr>
    </w:p>
    <w:p w14:paraId="5526633F" w14:textId="27FBB8B2" w:rsidR="00F437EF" w:rsidRPr="0080703D" w:rsidRDefault="00F437EF" w:rsidP="0AAFA7B4">
      <w:pPr>
        <w:pStyle w:val="PlainText"/>
        <w:rPr>
          <w:rFonts w:ascii="Helvetica" w:eastAsia="Helvetica" w:hAnsi="Helvetica" w:cs="Helvetica"/>
          <w:color w:val="767171" w:themeColor="background2" w:themeShade="80"/>
          <w:sz w:val="20"/>
          <w:szCs w:val="20"/>
        </w:rPr>
      </w:pPr>
      <w:r w:rsidRPr="0080703D">
        <w:rPr>
          <w:rFonts w:ascii="Helvetica" w:eastAsia="Helvetica" w:hAnsi="Helvetica" w:cs="Helvetica"/>
          <w:color w:val="767171" w:themeColor="background2" w:themeShade="80"/>
          <w:sz w:val="20"/>
          <w:szCs w:val="20"/>
        </w:rPr>
        <w:t xml:space="preserve">© Equation </w:t>
      </w:r>
      <w:r w:rsidR="0062002E">
        <w:rPr>
          <w:rFonts w:ascii="Helvetica" w:eastAsia="Helvetica" w:hAnsi="Helvetica" w:cs="Helvetica"/>
          <w:color w:val="767171" w:themeColor="background2" w:themeShade="80"/>
          <w:sz w:val="20"/>
          <w:szCs w:val="20"/>
        </w:rPr>
        <w:t>April 2024</w:t>
      </w:r>
    </w:p>
    <w:sectPr w:rsidR="00F437EF" w:rsidRPr="0080703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A99C" w14:textId="77777777" w:rsidR="00B27804" w:rsidRDefault="00B27804" w:rsidP="00F437EF">
      <w:pPr>
        <w:spacing w:after="0" w:line="240" w:lineRule="auto"/>
      </w:pPr>
      <w:r>
        <w:separator/>
      </w:r>
    </w:p>
  </w:endnote>
  <w:endnote w:type="continuationSeparator" w:id="0">
    <w:p w14:paraId="2BA12E2D" w14:textId="77777777" w:rsidR="00B27804" w:rsidRDefault="00B27804" w:rsidP="00F4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9582D2B" w14:paraId="6E5D632F" w14:textId="77777777" w:rsidTr="19582D2B">
      <w:trPr>
        <w:trHeight w:val="300"/>
      </w:trPr>
      <w:tc>
        <w:tcPr>
          <w:tcW w:w="3005" w:type="dxa"/>
        </w:tcPr>
        <w:p w14:paraId="08974AC4" w14:textId="4823C75E" w:rsidR="19582D2B" w:rsidRDefault="19582D2B" w:rsidP="19582D2B">
          <w:pPr>
            <w:pStyle w:val="Header"/>
            <w:ind w:left="-115"/>
          </w:pPr>
        </w:p>
      </w:tc>
      <w:tc>
        <w:tcPr>
          <w:tcW w:w="3005" w:type="dxa"/>
        </w:tcPr>
        <w:p w14:paraId="387D60CF" w14:textId="2227CB1C" w:rsidR="19582D2B" w:rsidRDefault="19582D2B" w:rsidP="19582D2B">
          <w:pPr>
            <w:pStyle w:val="Header"/>
            <w:jc w:val="center"/>
          </w:pPr>
        </w:p>
      </w:tc>
      <w:tc>
        <w:tcPr>
          <w:tcW w:w="3005" w:type="dxa"/>
        </w:tcPr>
        <w:p w14:paraId="3CF8DE8D" w14:textId="2C5FAAD1" w:rsidR="19582D2B" w:rsidRDefault="19582D2B" w:rsidP="19582D2B">
          <w:pPr>
            <w:pStyle w:val="Header"/>
            <w:ind w:right="-115"/>
            <w:jc w:val="right"/>
          </w:pPr>
        </w:p>
      </w:tc>
    </w:tr>
  </w:tbl>
  <w:p w14:paraId="3884025A" w14:textId="1ACB3935" w:rsidR="19582D2B" w:rsidRDefault="19582D2B" w:rsidP="1958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6FEC" w14:textId="77777777" w:rsidR="00B27804" w:rsidRDefault="00B27804" w:rsidP="00F437EF">
      <w:pPr>
        <w:spacing w:after="0" w:line="240" w:lineRule="auto"/>
      </w:pPr>
      <w:r>
        <w:separator/>
      </w:r>
    </w:p>
  </w:footnote>
  <w:footnote w:type="continuationSeparator" w:id="0">
    <w:p w14:paraId="1581E32B" w14:textId="77777777" w:rsidR="00B27804" w:rsidRDefault="00B27804" w:rsidP="00F4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9582D2B" w14:paraId="2C2F6E69" w14:textId="77777777" w:rsidTr="19582D2B">
      <w:trPr>
        <w:trHeight w:val="300"/>
      </w:trPr>
      <w:tc>
        <w:tcPr>
          <w:tcW w:w="3005" w:type="dxa"/>
        </w:tcPr>
        <w:p w14:paraId="07B55E97" w14:textId="3C511530" w:rsidR="19582D2B" w:rsidRDefault="19582D2B" w:rsidP="19582D2B">
          <w:pPr>
            <w:pStyle w:val="Header"/>
            <w:ind w:left="-115"/>
          </w:pPr>
        </w:p>
      </w:tc>
      <w:tc>
        <w:tcPr>
          <w:tcW w:w="3005" w:type="dxa"/>
        </w:tcPr>
        <w:p w14:paraId="50DBA56C" w14:textId="36DFB5E4" w:rsidR="19582D2B" w:rsidRDefault="0080703D" w:rsidP="19582D2B">
          <w:pPr>
            <w:pStyle w:val="Header"/>
            <w:jc w:val="center"/>
          </w:pPr>
          <w:r>
            <w:rPr>
              <w:noProof/>
            </w:rPr>
            <w:drawing>
              <wp:anchor distT="0" distB="0" distL="114300" distR="114300" simplePos="0" relativeHeight="251658240" behindDoc="0" locked="0" layoutInCell="1" allowOverlap="1" wp14:anchorId="1BE6B129" wp14:editId="0FEF4BB5">
                <wp:simplePos x="0" y="0"/>
                <wp:positionH relativeFrom="margin">
                  <wp:posOffset>-890905</wp:posOffset>
                </wp:positionH>
                <wp:positionV relativeFrom="paragraph">
                  <wp:posOffset>-276860</wp:posOffset>
                </wp:positionV>
                <wp:extent cx="3465195" cy="129987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5195" cy="12998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hd w:val="clear" w:color="auto" w:fill="FFFFFF"/>
            </w:rPr>
            <w:br/>
          </w:r>
        </w:p>
      </w:tc>
      <w:tc>
        <w:tcPr>
          <w:tcW w:w="3005" w:type="dxa"/>
        </w:tcPr>
        <w:p w14:paraId="7A99E789" w14:textId="3E03E269" w:rsidR="19582D2B" w:rsidRDefault="19582D2B" w:rsidP="19582D2B">
          <w:pPr>
            <w:pStyle w:val="Header"/>
            <w:ind w:right="-115"/>
            <w:jc w:val="right"/>
          </w:pPr>
        </w:p>
      </w:tc>
    </w:tr>
  </w:tbl>
  <w:p w14:paraId="34F25C7A" w14:textId="79E73B6D" w:rsidR="19582D2B" w:rsidRDefault="19582D2B" w:rsidP="1958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9E"/>
    <w:multiLevelType w:val="hybridMultilevel"/>
    <w:tmpl w:val="5B763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F2984"/>
    <w:multiLevelType w:val="hybridMultilevel"/>
    <w:tmpl w:val="C8D05C1C"/>
    <w:lvl w:ilvl="0" w:tplc="115C3ABA">
      <w:start w:val="1"/>
      <w:numFmt w:val="bullet"/>
      <w:lvlText w:val="•"/>
      <w:lvlJc w:val="left"/>
      <w:pPr>
        <w:tabs>
          <w:tab w:val="num" w:pos="720"/>
        </w:tabs>
        <w:ind w:left="720" w:hanging="360"/>
      </w:pPr>
      <w:rPr>
        <w:rFonts w:ascii="Times New Roman" w:hAnsi="Times New Roman" w:hint="default"/>
      </w:rPr>
    </w:lvl>
    <w:lvl w:ilvl="1" w:tplc="39C6BB2C">
      <w:start w:val="1"/>
      <w:numFmt w:val="bullet"/>
      <w:lvlText w:val="•"/>
      <w:lvlJc w:val="left"/>
      <w:pPr>
        <w:tabs>
          <w:tab w:val="num" w:pos="1440"/>
        </w:tabs>
        <w:ind w:left="1440" w:hanging="360"/>
      </w:pPr>
      <w:rPr>
        <w:rFonts w:ascii="Times New Roman" w:hAnsi="Times New Roman" w:hint="default"/>
      </w:rPr>
    </w:lvl>
    <w:lvl w:ilvl="2" w:tplc="039003CA" w:tentative="1">
      <w:start w:val="1"/>
      <w:numFmt w:val="bullet"/>
      <w:lvlText w:val="•"/>
      <w:lvlJc w:val="left"/>
      <w:pPr>
        <w:tabs>
          <w:tab w:val="num" w:pos="2160"/>
        </w:tabs>
        <w:ind w:left="2160" w:hanging="360"/>
      </w:pPr>
      <w:rPr>
        <w:rFonts w:ascii="Times New Roman" w:hAnsi="Times New Roman" w:hint="default"/>
      </w:rPr>
    </w:lvl>
    <w:lvl w:ilvl="3" w:tplc="C3402B7A" w:tentative="1">
      <w:start w:val="1"/>
      <w:numFmt w:val="bullet"/>
      <w:lvlText w:val="•"/>
      <w:lvlJc w:val="left"/>
      <w:pPr>
        <w:tabs>
          <w:tab w:val="num" w:pos="2880"/>
        </w:tabs>
        <w:ind w:left="2880" w:hanging="360"/>
      </w:pPr>
      <w:rPr>
        <w:rFonts w:ascii="Times New Roman" w:hAnsi="Times New Roman" w:hint="default"/>
      </w:rPr>
    </w:lvl>
    <w:lvl w:ilvl="4" w:tplc="56F803BC" w:tentative="1">
      <w:start w:val="1"/>
      <w:numFmt w:val="bullet"/>
      <w:lvlText w:val="•"/>
      <w:lvlJc w:val="left"/>
      <w:pPr>
        <w:tabs>
          <w:tab w:val="num" w:pos="3600"/>
        </w:tabs>
        <w:ind w:left="3600" w:hanging="360"/>
      </w:pPr>
      <w:rPr>
        <w:rFonts w:ascii="Times New Roman" w:hAnsi="Times New Roman" w:hint="default"/>
      </w:rPr>
    </w:lvl>
    <w:lvl w:ilvl="5" w:tplc="7B18E296" w:tentative="1">
      <w:start w:val="1"/>
      <w:numFmt w:val="bullet"/>
      <w:lvlText w:val="•"/>
      <w:lvlJc w:val="left"/>
      <w:pPr>
        <w:tabs>
          <w:tab w:val="num" w:pos="4320"/>
        </w:tabs>
        <w:ind w:left="4320" w:hanging="360"/>
      </w:pPr>
      <w:rPr>
        <w:rFonts w:ascii="Times New Roman" w:hAnsi="Times New Roman" w:hint="default"/>
      </w:rPr>
    </w:lvl>
    <w:lvl w:ilvl="6" w:tplc="11F2CA4E" w:tentative="1">
      <w:start w:val="1"/>
      <w:numFmt w:val="bullet"/>
      <w:lvlText w:val="•"/>
      <w:lvlJc w:val="left"/>
      <w:pPr>
        <w:tabs>
          <w:tab w:val="num" w:pos="5040"/>
        </w:tabs>
        <w:ind w:left="5040" w:hanging="360"/>
      </w:pPr>
      <w:rPr>
        <w:rFonts w:ascii="Times New Roman" w:hAnsi="Times New Roman" w:hint="default"/>
      </w:rPr>
    </w:lvl>
    <w:lvl w:ilvl="7" w:tplc="861EA862" w:tentative="1">
      <w:start w:val="1"/>
      <w:numFmt w:val="bullet"/>
      <w:lvlText w:val="•"/>
      <w:lvlJc w:val="left"/>
      <w:pPr>
        <w:tabs>
          <w:tab w:val="num" w:pos="5760"/>
        </w:tabs>
        <w:ind w:left="5760" w:hanging="360"/>
      </w:pPr>
      <w:rPr>
        <w:rFonts w:ascii="Times New Roman" w:hAnsi="Times New Roman" w:hint="default"/>
      </w:rPr>
    </w:lvl>
    <w:lvl w:ilvl="8" w:tplc="361EAC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D65316"/>
    <w:multiLevelType w:val="hybridMultilevel"/>
    <w:tmpl w:val="769A81FA"/>
    <w:lvl w:ilvl="0" w:tplc="F9C6A6C8">
      <w:start w:val="1"/>
      <w:numFmt w:val="bullet"/>
      <w:lvlText w:val=""/>
      <w:lvlJc w:val="left"/>
      <w:pPr>
        <w:ind w:left="720" w:hanging="360"/>
      </w:pPr>
      <w:rPr>
        <w:rFonts w:ascii="Symbol" w:hAnsi="Symbol" w:hint="default"/>
      </w:rPr>
    </w:lvl>
    <w:lvl w:ilvl="1" w:tplc="B5D2BBAE">
      <w:start w:val="1"/>
      <w:numFmt w:val="bullet"/>
      <w:lvlText w:val="o"/>
      <w:lvlJc w:val="left"/>
      <w:pPr>
        <w:ind w:left="1440" w:hanging="360"/>
      </w:pPr>
      <w:rPr>
        <w:rFonts w:ascii="Courier New" w:hAnsi="Courier New" w:hint="default"/>
      </w:rPr>
    </w:lvl>
    <w:lvl w:ilvl="2" w:tplc="BCC8E732">
      <w:start w:val="1"/>
      <w:numFmt w:val="bullet"/>
      <w:lvlText w:val=""/>
      <w:lvlJc w:val="left"/>
      <w:pPr>
        <w:ind w:left="2160" w:hanging="360"/>
      </w:pPr>
      <w:rPr>
        <w:rFonts w:ascii="Wingdings" w:hAnsi="Wingdings" w:hint="default"/>
      </w:rPr>
    </w:lvl>
    <w:lvl w:ilvl="3" w:tplc="0E448A4A">
      <w:start w:val="1"/>
      <w:numFmt w:val="bullet"/>
      <w:lvlText w:val=""/>
      <w:lvlJc w:val="left"/>
      <w:pPr>
        <w:ind w:left="2880" w:hanging="360"/>
      </w:pPr>
      <w:rPr>
        <w:rFonts w:ascii="Symbol" w:hAnsi="Symbol" w:hint="default"/>
      </w:rPr>
    </w:lvl>
    <w:lvl w:ilvl="4" w:tplc="D7F2162E">
      <w:start w:val="1"/>
      <w:numFmt w:val="bullet"/>
      <w:lvlText w:val="o"/>
      <w:lvlJc w:val="left"/>
      <w:pPr>
        <w:ind w:left="3600" w:hanging="360"/>
      </w:pPr>
      <w:rPr>
        <w:rFonts w:ascii="Courier New" w:hAnsi="Courier New" w:hint="default"/>
      </w:rPr>
    </w:lvl>
    <w:lvl w:ilvl="5" w:tplc="6C0EE056">
      <w:start w:val="1"/>
      <w:numFmt w:val="bullet"/>
      <w:lvlText w:val=""/>
      <w:lvlJc w:val="left"/>
      <w:pPr>
        <w:ind w:left="4320" w:hanging="360"/>
      </w:pPr>
      <w:rPr>
        <w:rFonts w:ascii="Wingdings" w:hAnsi="Wingdings" w:hint="default"/>
      </w:rPr>
    </w:lvl>
    <w:lvl w:ilvl="6" w:tplc="C38A3D54">
      <w:start w:val="1"/>
      <w:numFmt w:val="bullet"/>
      <w:lvlText w:val=""/>
      <w:lvlJc w:val="left"/>
      <w:pPr>
        <w:ind w:left="5040" w:hanging="360"/>
      </w:pPr>
      <w:rPr>
        <w:rFonts w:ascii="Symbol" w:hAnsi="Symbol" w:hint="default"/>
      </w:rPr>
    </w:lvl>
    <w:lvl w:ilvl="7" w:tplc="150007A6">
      <w:start w:val="1"/>
      <w:numFmt w:val="bullet"/>
      <w:lvlText w:val="o"/>
      <w:lvlJc w:val="left"/>
      <w:pPr>
        <w:ind w:left="5760" w:hanging="360"/>
      </w:pPr>
      <w:rPr>
        <w:rFonts w:ascii="Courier New" w:hAnsi="Courier New" w:hint="default"/>
      </w:rPr>
    </w:lvl>
    <w:lvl w:ilvl="8" w:tplc="E0804000">
      <w:start w:val="1"/>
      <w:numFmt w:val="bullet"/>
      <w:lvlText w:val=""/>
      <w:lvlJc w:val="left"/>
      <w:pPr>
        <w:ind w:left="6480" w:hanging="360"/>
      </w:pPr>
      <w:rPr>
        <w:rFonts w:ascii="Wingdings" w:hAnsi="Wingdings" w:hint="default"/>
      </w:rPr>
    </w:lvl>
  </w:abstractNum>
  <w:abstractNum w:abstractNumId="3" w15:restartNumberingAfterBreak="0">
    <w:nsid w:val="09996119"/>
    <w:multiLevelType w:val="hybridMultilevel"/>
    <w:tmpl w:val="934EB0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D3ECA"/>
    <w:multiLevelType w:val="hybridMultilevel"/>
    <w:tmpl w:val="351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E6918"/>
    <w:multiLevelType w:val="hybridMultilevel"/>
    <w:tmpl w:val="0744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C543F"/>
    <w:multiLevelType w:val="hybridMultilevel"/>
    <w:tmpl w:val="7352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E69CF"/>
    <w:multiLevelType w:val="hybridMultilevel"/>
    <w:tmpl w:val="708625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95F68D5"/>
    <w:multiLevelType w:val="hybridMultilevel"/>
    <w:tmpl w:val="15A6EC64"/>
    <w:lvl w:ilvl="0" w:tplc="35F43236">
      <w:start w:val="1"/>
      <w:numFmt w:val="bullet"/>
      <w:lvlText w:val="•"/>
      <w:lvlJc w:val="left"/>
      <w:pPr>
        <w:tabs>
          <w:tab w:val="num" w:pos="720"/>
        </w:tabs>
        <w:ind w:left="720" w:hanging="360"/>
      </w:pPr>
      <w:rPr>
        <w:rFonts w:ascii="Times New Roman" w:hAnsi="Times New Roman" w:hint="default"/>
      </w:rPr>
    </w:lvl>
    <w:lvl w:ilvl="1" w:tplc="C7E8A8FC" w:tentative="1">
      <w:start w:val="1"/>
      <w:numFmt w:val="bullet"/>
      <w:lvlText w:val="•"/>
      <w:lvlJc w:val="left"/>
      <w:pPr>
        <w:tabs>
          <w:tab w:val="num" w:pos="1440"/>
        </w:tabs>
        <w:ind w:left="1440" w:hanging="360"/>
      </w:pPr>
      <w:rPr>
        <w:rFonts w:ascii="Times New Roman" w:hAnsi="Times New Roman" w:hint="default"/>
      </w:rPr>
    </w:lvl>
    <w:lvl w:ilvl="2" w:tplc="6B9CD6CE" w:tentative="1">
      <w:start w:val="1"/>
      <w:numFmt w:val="bullet"/>
      <w:lvlText w:val="•"/>
      <w:lvlJc w:val="left"/>
      <w:pPr>
        <w:tabs>
          <w:tab w:val="num" w:pos="2160"/>
        </w:tabs>
        <w:ind w:left="2160" w:hanging="360"/>
      </w:pPr>
      <w:rPr>
        <w:rFonts w:ascii="Times New Roman" w:hAnsi="Times New Roman" w:hint="default"/>
      </w:rPr>
    </w:lvl>
    <w:lvl w:ilvl="3" w:tplc="29ACF896" w:tentative="1">
      <w:start w:val="1"/>
      <w:numFmt w:val="bullet"/>
      <w:lvlText w:val="•"/>
      <w:lvlJc w:val="left"/>
      <w:pPr>
        <w:tabs>
          <w:tab w:val="num" w:pos="2880"/>
        </w:tabs>
        <w:ind w:left="2880" w:hanging="360"/>
      </w:pPr>
      <w:rPr>
        <w:rFonts w:ascii="Times New Roman" w:hAnsi="Times New Roman" w:hint="default"/>
      </w:rPr>
    </w:lvl>
    <w:lvl w:ilvl="4" w:tplc="26444242" w:tentative="1">
      <w:start w:val="1"/>
      <w:numFmt w:val="bullet"/>
      <w:lvlText w:val="•"/>
      <w:lvlJc w:val="left"/>
      <w:pPr>
        <w:tabs>
          <w:tab w:val="num" w:pos="3600"/>
        </w:tabs>
        <w:ind w:left="3600" w:hanging="360"/>
      </w:pPr>
      <w:rPr>
        <w:rFonts w:ascii="Times New Roman" w:hAnsi="Times New Roman" w:hint="default"/>
      </w:rPr>
    </w:lvl>
    <w:lvl w:ilvl="5" w:tplc="741E157C" w:tentative="1">
      <w:start w:val="1"/>
      <w:numFmt w:val="bullet"/>
      <w:lvlText w:val="•"/>
      <w:lvlJc w:val="left"/>
      <w:pPr>
        <w:tabs>
          <w:tab w:val="num" w:pos="4320"/>
        </w:tabs>
        <w:ind w:left="4320" w:hanging="360"/>
      </w:pPr>
      <w:rPr>
        <w:rFonts w:ascii="Times New Roman" w:hAnsi="Times New Roman" w:hint="default"/>
      </w:rPr>
    </w:lvl>
    <w:lvl w:ilvl="6" w:tplc="A322CFE0" w:tentative="1">
      <w:start w:val="1"/>
      <w:numFmt w:val="bullet"/>
      <w:lvlText w:val="•"/>
      <w:lvlJc w:val="left"/>
      <w:pPr>
        <w:tabs>
          <w:tab w:val="num" w:pos="5040"/>
        </w:tabs>
        <w:ind w:left="5040" w:hanging="360"/>
      </w:pPr>
      <w:rPr>
        <w:rFonts w:ascii="Times New Roman" w:hAnsi="Times New Roman" w:hint="default"/>
      </w:rPr>
    </w:lvl>
    <w:lvl w:ilvl="7" w:tplc="5B08A6C0" w:tentative="1">
      <w:start w:val="1"/>
      <w:numFmt w:val="bullet"/>
      <w:lvlText w:val="•"/>
      <w:lvlJc w:val="left"/>
      <w:pPr>
        <w:tabs>
          <w:tab w:val="num" w:pos="5760"/>
        </w:tabs>
        <w:ind w:left="5760" w:hanging="360"/>
      </w:pPr>
      <w:rPr>
        <w:rFonts w:ascii="Times New Roman" w:hAnsi="Times New Roman" w:hint="default"/>
      </w:rPr>
    </w:lvl>
    <w:lvl w:ilvl="8" w:tplc="C56073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9D1CF0"/>
    <w:multiLevelType w:val="hybridMultilevel"/>
    <w:tmpl w:val="CBD8D778"/>
    <w:lvl w:ilvl="0" w:tplc="9A1E0838">
      <w:start w:val="1"/>
      <w:numFmt w:val="bullet"/>
      <w:lvlText w:val="•"/>
      <w:lvlJc w:val="left"/>
      <w:pPr>
        <w:tabs>
          <w:tab w:val="num" w:pos="720"/>
        </w:tabs>
        <w:ind w:left="720" w:hanging="360"/>
      </w:pPr>
      <w:rPr>
        <w:rFonts w:ascii="Times New Roman" w:hAnsi="Times New Roman" w:hint="default"/>
      </w:rPr>
    </w:lvl>
    <w:lvl w:ilvl="1" w:tplc="9A6C93C4" w:tentative="1">
      <w:start w:val="1"/>
      <w:numFmt w:val="bullet"/>
      <w:lvlText w:val="•"/>
      <w:lvlJc w:val="left"/>
      <w:pPr>
        <w:tabs>
          <w:tab w:val="num" w:pos="1440"/>
        </w:tabs>
        <w:ind w:left="1440" w:hanging="360"/>
      </w:pPr>
      <w:rPr>
        <w:rFonts w:ascii="Times New Roman" w:hAnsi="Times New Roman" w:hint="default"/>
      </w:rPr>
    </w:lvl>
    <w:lvl w:ilvl="2" w:tplc="39968516" w:tentative="1">
      <w:start w:val="1"/>
      <w:numFmt w:val="bullet"/>
      <w:lvlText w:val="•"/>
      <w:lvlJc w:val="left"/>
      <w:pPr>
        <w:tabs>
          <w:tab w:val="num" w:pos="2160"/>
        </w:tabs>
        <w:ind w:left="2160" w:hanging="360"/>
      </w:pPr>
      <w:rPr>
        <w:rFonts w:ascii="Times New Roman" w:hAnsi="Times New Roman" w:hint="default"/>
      </w:rPr>
    </w:lvl>
    <w:lvl w:ilvl="3" w:tplc="FEFA709E" w:tentative="1">
      <w:start w:val="1"/>
      <w:numFmt w:val="bullet"/>
      <w:lvlText w:val="•"/>
      <w:lvlJc w:val="left"/>
      <w:pPr>
        <w:tabs>
          <w:tab w:val="num" w:pos="2880"/>
        </w:tabs>
        <w:ind w:left="2880" w:hanging="360"/>
      </w:pPr>
      <w:rPr>
        <w:rFonts w:ascii="Times New Roman" w:hAnsi="Times New Roman" w:hint="default"/>
      </w:rPr>
    </w:lvl>
    <w:lvl w:ilvl="4" w:tplc="DFCAF9DC" w:tentative="1">
      <w:start w:val="1"/>
      <w:numFmt w:val="bullet"/>
      <w:lvlText w:val="•"/>
      <w:lvlJc w:val="left"/>
      <w:pPr>
        <w:tabs>
          <w:tab w:val="num" w:pos="3600"/>
        </w:tabs>
        <w:ind w:left="3600" w:hanging="360"/>
      </w:pPr>
      <w:rPr>
        <w:rFonts w:ascii="Times New Roman" w:hAnsi="Times New Roman" w:hint="default"/>
      </w:rPr>
    </w:lvl>
    <w:lvl w:ilvl="5" w:tplc="0264335A" w:tentative="1">
      <w:start w:val="1"/>
      <w:numFmt w:val="bullet"/>
      <w:lvlText w:val="•"/>
      <w:lvlJc w:val="left"/>
      <w:pPr>
        <w:tabs>
          <w:tab w:val="num" w:pos="4320"/>
        </w:tabs>
        <w:ind w:left="4320" w:hanging="360"/>
      </w:pPr>
      <w:rPr>
        <w:rFonts w:ascii="Times New Roman" w:hAnsi="Times New Roman" w:hint="default"/>
      </w:rPr>
    </w:lvl>
    <w:lvl w:ilvl="6" w:tplc="50449ED6" w:tentative="1">
      <w:start w:val="1"/>
      <w:numFmt w:val="bullet"/>
      <w:lvlText w:val="•"/>
      <w:lvlJc w:val="left"/>
      <w:pPr>
        <w:tabs>
          <w:tab w:val="num" w:pos="5040"/>
        </w:tabs>
        <w:ind w:left="5040" w:hanging="360"/>
      </w:pPr>
      <w:rPr>
        <w:rFonts w:ascii="Times New Roman" w:hAnsi="Times New Roman" w:hint="default"/>
      </w:rPr>
    </w:lvl>
    <w:lvl w:ilvl="7" w:tplc="1AC2CBDA" w:tentative="1">
      <w:start w:val="1"/>
      <w:numFmt w:val="bullet"/>
      <w:lvlText w:val="•"/>
      <w:lvlJc w:val="left"/>
      <w:pPr>
        <w:tabs>
          <w:tab w:val="num" w:pos="5760"/>
        </w:tabs>
        <w:ind w:left="5760" w:hanging="360"/>
      </w:pPr>
      <w:rPr>
        <w:rFonts w:ascii="Times New Roman" w:hAnsi="Times New Roman" w:hint="default"/>
      </w:rPr>
    </w:lvl>
    <w:lvl w:ilvl="8" w:tplc="180A9D2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2E6CD0"/>
    <w:multiLevelType w:val="hybridMultilevel"/>
    <w:tmpl w:val="5A48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75968"/>
    <w:multiLevelType w:val="hybridMultilevel"/>
    <w:tmpl w:val="5CA0E30E"/>
    <w:lvl w:ilvl="0" w:tplc="0B9E1678">
      <w:start w:val="1"/>
      <w:numFmt w:val="bullet"/>
      <w:lvlText w:val="•"/>
      <w:lvlJc w:val="left"/>
      <w:pPr>
        <w:tabs>
          <w:tab w:val="num" w:pos="720"/>
        </w:tabs>
        <w:ind w:left="720" w:hanging="360"/>
      </w:pPr>
      <w:rPr>
        <w:rFonts w:ascii="Times New Roman" w:hAnsi="Times New Roman" w:hint="default"/>
      </w:rPr>
    </w:lvl>
    <w:lvl w:ilvl="1" w:tplc="617A1558" w:tentative="1">
      <w:start w:val="1"/>
      <w:numFmt w:val="bullet"/>
      <w:lvlText w:val="•"/>
      <w:lvlJc w:val="left"/>
      <w:pPr>
        <w:tabs>
          <w:tab w:val="num" w:pos="1440"/>
        </w:tabs>
        <w:ind w:left="1440" w:hanging="360"/>
      </w:pPr>
      <w:rPr>
        <w:rFonts w:ascii="Times New Roman" w:hAnsi="Times New Roman" w:hint="default"/>
      </w:rPr>
    </w:lvl>
    <w:lvl w:ilvl="2" w:tplc="1454527A" w:tentative="1">
      <w:start w:val="1"/>
      <w:numFmt w:val="bullet"/>
      <w:lvlText w:val="•"/>
      <w:lvlJc w:val="left"/>
      <w:pPr>
        <w:tabs>
          <w:tab w:val="num" w:pos="2160"/>
        </w:tabs>
        <w:ind w:left="2160" w:hanging="360"/>
      </w:pPr>
      <w:rPr>
        <w:rFonts w:ascii="Times New Roman" w:hAnsi="Times New Roman" w:hint="default"/>
      </w:rPr>
    </w:lvl>
    <w:lvl w:ilvl="3" w:tplc="6E2E66F4" w:tentative="1">
      <w:start w:val="1"/>
      <w:numFmt w:val="bullet"/>
      <w:lvlText w:val="•"/>
      <w:lvlJc w:val="left"/>
      <w:pPr>
        <w:tabs>
          <w:tab w:val="num" w:pos="2880"/>
        </w:tabs>
        <w:ind w:left="2880" w:hanging="360"/>
      </w:pPr>
      <w:rPr>
        <w:rFonts w:ascii="Times New Roman" w:hAnsi="Times New Roman" w:hint="default"/>
      </w:rPr>
    </w:lvl>
    <w:lvl w:ilvl="4" w:tplc="266C42C2" w:tentative="1">
      <w:start w:val="1"/>
      <w:numFmt w:val="bullet"/>
      <w:lvlText w:val="•"/>
      <w:lvlJc w:val="left"/>
      <w:pPr>
        <w:tabs>
          <w:tab w:val="num" w:pos="3600"/>
        </w:tabs>
        <w:ind w:left="3600" w:hanging="360"/>
      </w:pPr>
      <w:rPr>
        <w:rFonts w:ascii="Times New Roman" w:hAnsi="Times New Roman" w:hint="default"/>
      </w:rPr>
    </w:lvl>
    <w:lvl w:ilvl="5" w:tplc="848A260A" w:tentative="1">
      <w:start w:val="1"/>
      <w:numFmt w:val="bullet"/>
      <w:lvlText w:val="•"/>
      <w:lvlJc w:val="left"/>
      <w:pPr>
        <w:tabs>
          <w:tab w:val="num" w:pos="4320"/>
        </w:tabs>
        <w:ind w:left="4320" w:hanging="360"/>
      </w:pPr>
      <w:rPr>
        <w:rFonts w:ascii="Times New Roman" w:hAnsi="Times New Roman" w:hint="default"/>
      </w:rPr>
    </w:lvl>
    <w:lvl w:ilvl="6" w:tplc="C978B1F4" w:tentative="1">
      <w:start w:val="1"/>
      <w:numFmt w:val="bullet"/>
      <w:lvlText w:val="•"/>
      <w:lvlJc w:val="left"/>
      <w:pPr>
        <w:tabs>
          <w:tab w:val="num" w:pos="5040"/>
        </w:tabs>
        <w:ind w:left="5040" w:hanging="360"/>
      </w:pPr>
      <w:rPr>
        <w:rFonts w:ascii="Times New Roman" w:hAnsi="Times New Roman" w:hint="default"/>
      </w:rPr>
    </w:lvl>
    <w:lvl w:ilvl="7" w:tplc="5EFE8A70" w:tentative="1">
      <w:start w:val="1"/>
      <w:numFmt w:val="bullet"/>
      <w:lvlText w:val="•"/>
      <w:lvlJc w:val="left"/>
      <w:pPr>
        <w:tabs>
          <w:tab w:val="num" w:pos="5760"/>
        </w:tabs>
        <w:ind w:left="5760" w:hanging="360"/>
      </w:pPr>
      <w:rPr>
        <w:rFonts w:ascii="Times New Roman" w:hAnsi="Times New Roman" w:hint="default"/>
      </w:rPr>
    </w:lvl>
    <w:lvl w:ilvl="8" w:tplc="8292A0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802D62"/>
    <w:multiLevelType w:val="hybridMultilevel"/>
    <w:tmpl w:val="36A85C90"/>
    <w:lvl w:ilvl="0" w:tplc="F6522AB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77C07"/>
    <w:multiLevelType w:val="hybridMultilevel"/>
    <w:tmpl w:val="F320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D1617"/>
    <w:multiLevelType w:val="hybridMultilevel"/>
    <w:tmpl w:val="4590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A2D79"/>
    <w:multiLevelType w:val="hybridMultilevel"/>
    <w:tmpl w:val="7290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C1981"/>
    <w:multiLevelType w:val="hybridMultilevel"/>
    <w:tmpl w:val="2B34E5B0"/>
    <w:lvl w:ilvl="0" w:tplc="2E10A3B0">
      <w:start w:val="1"/>
      <w:numFmt w:val="bullet"/>
      <w:lvlText w:val=""/>
      <w:lvlJc w:val="left"/>
      <w:pPr>
        <w:ind w:left="720" w:hanging="360"/>
      </w:pPr>
      <w:rPr>
        <w:rFonts w:ascii="Symbol" w:hAnsi="Symbol" w:hint="default"/>
      </w:rPr>
    </w:lvl>
    <w:lvl w:ilvl="1" w:tplc="45BCB8CE">
      <w:start w:val="1"/>
      <w:numFmt w:val="bullet"/>
      <w:lvlText w:val="o"/>
      <w:lvlJc w:val="left"/>
      <w:pPr>
        <w:ind w:left="1440" w:hanging="360"/>
      </w:pPr>
      <w:rPr>
        <w:rFonts w:ascii="Courier New" w:hAnsi="Courier New" w:hint="default"/>
      </w:rPr>
    </w:lvl>
    <w:lvl w:ilvl="2" w:tplc="2862836C">
      <w:start w:val="1"/>
      <w:numFmt w:val="bullet"/>
      <w:lvlText w:val=""/>
      <w:lvlJc w:val="left"/>
      <w:pPr>
        <w:ind w:left="2160" w:hanging="360"/>
      </w:pPr>
      <w:rPr>
        <w:rFonts w:ascii="Wingdings" w:hAnsi="Wingdings" w:hint="default"/>
      </w:rPr>
    </w:lvl>
    <w:lvl w:ilvl="3" w:tplc="67CEA0CA">
      <w:start w:val="1"/>
      <w:numFmt w:val="bullet"/>
      <w:lvlText w:val=""/>
      <w:lvlJc w:val="left"/>
      <w:pPr>
        <w:ind w:left="2880" w:hanging="360"/>
      </w:pPr>
      <w:rPr>
        <w:rFonts w:ascii="Symbol" w:hAnsi="Symbol" w:hint="default"/>
      </w:rPr>
    </w:lvl>
    <w:lvl w:ilvl="4" w:tplc="F818312C">
      <w:start w:val="1"/>
      <w:numFmt w:val="bullet"/>
      <w:lvlText w:val="o"/>
      <w:lvlJc w:val="left"/>
      <w:pPr>
        <w:ind w:left="3600" w:hanging="360"/>
      </w:pPr>
      <w:rPr>
        <w:rFonts w:ascii="Courier New" w:hAnsi="Courier New" w:hint="default"/>
      </w:rPr>
    </w:lvl>
    <w:lvl w:ilvl="5" w:tplc="DD92EBC2">
      <w:start w:val="1"/>
      <w:numFmt w:val="bullet"/>
      <w:lvlText w:val=""/>
      <w:lvlJc w:val="left"/>
      <w:pPr>
        <w:ind w:left="4320" w:hanging="360"/>
      </w:pPr>
      <w:rPr>
        <w:rFonts w:ascii="Wingdings" w:hAnsi="Wingdings" w:hint="default"/>
      </w:rPr>
    </w:lvl>
    <w:lvl w:ilvl="6" w:tplc="2DFA28A8">
      <w:start w:val="1"/>
      <w:numFmt w:val="bullet"/>
      <w:lvlText w:val=""/>
      <w:lvlJc w:val="left"/>
      <w:pPr>
        <w:ind w:left="5040" w:hanging="360"/>
      </w:pPr>
      <w:rPr>
        <w:rFonts w:ascii="Symbol" w:hAnsi="Symbol" w:hint="default"/>
      </w:rPr>
    </w:lvl>
    <w:lvl w:ilvl="7" w:tplc="1420659A">
      <w:start w:val="1"/>
      <w:numFmt w:val="bullet"/>
      <w:lvlText w:val="o"/>
      <w:lvlJc w:val="left"/>
      <w:pPr>
        <w:ind w:left="5760" w:hanging="360"/>
      </w:pPr>
      <w:rPr>
        <w:rFonts w:ascii="Courier New" w:hAnsi="Courier New" w:hint="default"/>
      </w:rPr>
    </w:lvl>
    <w:lvl w:ilvl="8" w:tplc="328A38B4">
      <w:start w:val="1"/>
      <w:numFmt w:val="bullet"/>
      <w:lvlText w:val=""/>
      <w:lvlJc w:val="left"/>
      <w:pPr>
        <w:ind w:left="6480" w:hanging="360"/>
      </w:pPr>
      <w:rPr>
        <w:rFonts w:ascii="Wingdings" w:hAnsi="Wingdings" w:hint="default"/>
      </w:rPr>
    </w:lvl>
  </w:abstractNum>
  <w:abstractNum w:abstractNumId="17" w15:restartNumberingAfterBreak="0">
    <w:nsid w:val="6E1C6EBB"/>
    <w:multiLevelType w:val="hybridMultilevel"/>
    <w:tmpl w:val="A6B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D2333"/>
    <w:multiLevelType w:val="hybridMultilevel"/>
    <w:tmpl w:val="37808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824F6"/>
    <w:multiLevelType w:val="hybridMultilevel"/>
    <w:tmpl w:val="5AF6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72577"/>
    <w:multiLevelType w:val="hybridMultilevel"/>
    <w:tmpl w:val="21449EE2"/>
    <w:lvl w:ilvl="0" w:tplc="EEB2C372">
      <w:start w:val="1"/>
      <w:numFmt w:val="bullet"/>
      <w:lvlText w:val="•"/>
      <w:lvlJc w:val="left"/>
      <w:pPr>
        <w:tabs>
          <w:tab w:val="num" w:pos="720"/>
        </w:tabs>
        <w:ind w:left="720" w:hanging="360"/>
      </w:pPr>
      <w:rPr>
        <w:rFonts w:ascii="Times New Roman" w:hAnsi="Times New Roman" w:hint="default"/>
      </w:rPr>
    </w:lvl>
    <w:lvl w:ilvl="1" w:tplc="8DAC77B2" w:tentative="1">
      <w:start w:val="1"/>
      <w:numFmt w:val="bullet"/>
      <w:lvlText w:val="•"/>
      <w:lvlJc w:val="left"/>
      <w:pPr>
        <w:tabs>
          <w:tab w:val="num" w:pos="1440"/>
        </w:tabs>
        <w:ind w:left="1440" w:hanging="360"/>
      </w:pPr>
      <w:rPr>
        <w:rFonts w:ascii="Times New Roman" w:hAnsi="Times New Roman" w:hint="default"/>
      </w:rPr>
    </w:lvl>
    <w:lvl w:ilvl="2" w:tplc="8728B24A" w:tentative="1">
      <w:start w:val="1"/>
      <w:numFmt w:val="bullet"/>
      <w:lvlText w:val="•"/>
      <w:lvlJc w:val="left"/>
      <w:pPr>
        <w:tabs>
          <w:tab w:val="num" w:pos="2160"/>
        </w:tabs>
        <w:ind w:left="2160" w:hanging="360"/>
      </w:pPr>
      <w:rPr>
        <w:rFonts w:ascii="Times New Roman" w:hAnsi="Times New Roman" w:hint="default"/>
      </w:rPr>
    </w:lvl>
    <w:lvl w:ilvl="3" w:tplc="4BE4BC5A" w:tentative="1">
      <w:start w:val="1"/>
      <w:numFmt w:val="bullet"/>
      <w:lvlText w:val="•"/>
      <w:lvlJc w:val="left"/>
      <w:pPr>
        <w:tabs>
          <w:tab w:val="num" w:pos="2880"/>
        </w:tabs>
        <w:ind w:left="2880" w:hanging="360"/>
      </w:pPr>
      <w:rPr>
        <w:rFonts w:ascii="Times New Roman" w:hAnsi="Times New Roman" w:hint="default"/>
      </w:rPr>
    </w:lvl>
    <w:lvl w:ilvl="4" w:tplc="66D800A4" w:tentative="1">
      <w:start w:val="1"/>
      <w:numFmt w:val="bullet"/>
      <w:lvlText w:val="•"/>
      <w:lvlJc w:val="left"/>
      <w:pPr>
        <w:tabs>
          <w:tab w:val="num" w:pos="3600"/>
        </w:tabs>
        <w:ind w:left="3600" w:hanging="360"/>
      </w:pPr>
      <w:rPr>
        <w:rFonts w:ascii="Times New Roman" w:hAnsi="Times New Roman" w:hint="default"/>
      </w:rPr>
    </w:lvl>
    <w:lvl w:ilvl="5" w:tplc="11E0004E" w:tentative="1">
      <w:start w:val="1"/>
      <w:numFmt w:val="bullet"/>
      <w:lvlText w:val="•"/>
      <w:lvlJc w:val="left"/>
      <w:pPr>
        <w:tabs>
          <w:tab w:val="num" w:pos="4320"/>
        </w:tabs>
        <w:ind w:left="4320" w:hanging="360"/>
      </w:pPr>
      <w:rPr>
        <w:rFonts w:ascii="Times New Roman" w:hAnsi="Times New Roman" w:hint="default"/>
      </w:rPr>
    </w:lvl>
    <w:lvl w:ilvl="6" w:tplc="06F8AD48" w:tentative="1">
      <w:start w:val="1"/>
      <w:numFmt w:val="bullet"/>
      <w:lvlText w:val="•"/>
      <w:lvlJc w:val="left"/>
      <w:pPr>
        <w:tabs>
          <w:tab w:val="num" w:pos="5040"/>
        </w:tabs>
        <w:ind w:left="5040" w:hanging="360"/>
      </w:pPr>
      <w:rPr>
        <w:rFonts w:ascii="Times New Roman" w:hAnsi="Times New Roman" w:hint="default"/>
      </w:rPr>
    </w:lvl>
    <w:lvl w:ilvl="7" w:tplc="39E44C9E" w:tentative="1">
      <w:start w:val="1"/>
      <w:numFmt w:val="bullet"/>
      <w:lvlText w:val="•"/>
      <w:lvlJc w:val="left"/>
      <w:pPr>
        <w:tabs>
          <w:tab w:val="num" w:pos="5760"/>
        </w:tabs>
        <w:ind w:left="5760" w:hanging="360"/>
      </w:pPr>
      <w:rPr>
        <w:rFonts w:ascii="Times New Roman" w:hAnsi="Times New Roman" w:hint="default"/>
      </w:rPr>
    </w:lvl>
    <w:lvl w:ilvl="8" w:tplc="E1287D8A" w:tentative="1">
      <w:start w:val="1"/>
      <w:numFmt w:val="bullet"/>
      <w:lvlText w:val="•"/>
      <w:lvlJc w:val="left"/>
      <w:pPr>
        <w:tabs>
          <w:tab w:val="num" w:pos="6480"/>
        </w:tabs>
        <w:ind w:left="6480" w:hanging="360"/>
      </w:pPr>
      <w:rPr>
        <w:rFonts w:ascii="Times New Roman" w:hAnsi="Times New Roman" w:hint="default"/>
      </w:rPr>
    </w:lvl>
  </w:abstractNum>
  <w:num w:numId="1" w16cid:durableId="586160623">
    <w:abstractNumId w:val="2"/>
  </w:num>
  <w:num w:numId="2" w16cid:durableId="1377924133">
    <w:abstractNumId w:val="16"/>
  </w:num>
  <w:num w:numId="3" w16cid:durableId="329527987">
    <w:abstractNumId w:val="19"/>
  </w:num>
  <w:num w:numId="4" w16cid:durableId="657268097">
    <w:abstractNumId w:val="15"/>
  </w:num>
  <w:num w:numId="5" w16cid:durableId="1714647730">
    <w:abstractNumId w:val="13"/>
  </w:num>
  <w:num w:numId="6" w16cid:durableId="2063209179">
    <w:abstractNumId w:val="0"/>
  </w:num>
  <w:num w:numId="7" w16cid:durableId="141628086">
    <w:abstractNumId w:val="20"/>
  </w:num>
  <w:num w:numId="8" w16cid:durableId="1780101653">
    <w:abstractNumId w:val="11"/>
  </w:num>
  <w:num w:numId="9" w16cid:durableId="1201359124">
    <w:abstractNumId w:val="18"/>
  </w:num>
  <w:num w:numId="10" w16cid:durableId="1612198952">
    <w:abstractNumId w:val="12"/>
  </w:num>
  <w:num w:numId="11" w16cid:durableId="2139104056">
    <w:abstractNumId w:val="1"/>
  </w:num>
  <w:num w:numId="12" w16cid:durableId="1764185838">
    <w:abstractNumId w:val="9"/>
  </w:num>
  <w:num w:numId="13" w16cid:durableId="783112227">
    <w:abstractNumId w:val="8"/>
  </w:num>
  <w:num w:numId="14" w16cid:durableId="1544949775">
    <w:abstractNumId w:val="14"/>
  </w:num>
  <w:num w:numId="15" w16cid:durableId="1687780048">
    <w:abstractNumId w:val="10"/>
  </w:num>
  <w:num w:numId="16" w16cid:durableId="586154321">
    <w:abstractNumId w:val="5"/>
  </w:num>
  <w:num w:numId="17" w16cid:durableId="1528909992">
    <w:abstractNumId w:val="7"/>
  </w:num>
  <w:num w:numId="18" w16cid:durableId="1134984544">
    <w:abstractNumId w:val="17"/>
  </w:num>
  <w:num w:numId="19" w16cid:durableId="2093768842">
    <w:abstractNumId w:val="6"/>
  </w:num>
  <w:num w:numId="20" w16cid:durableId="629164302">
    <w:abstractNumId w:val="3"/>
  </w:num>
  <w:num w:numId="21" w16cid:durableId="1350647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E7"/>
    <w:rsid w:val="0000196E"/>
    <w:rsid w:val="00013637"/>
    <w:rsid w:val="00033DA2"/>
    <w:rsid w:val="00061EF2"/>
    <w:rsid w:val="000A642C"/>
    <w:rsid w:val="000E1405"/>
    <w:rsid w:val="00124936"/>
    <w:rsid w:val="001271BA"/>
    <w:rsid w:val="001459DE"/>
    <w:rsid w:val="001544B1"/>
    <w:rsid w:val="0017051B"/>
    <w:rsid w:val="0019014A"/>
    <w:rsid w:val="001E6489"/>
    <w:rsid w:val="002078AC"/>
    <w:rsid w:val="002342B6"/>
    <w:rsid w:val="002B51A2"/>
    <w:rsid w:val="002D6DC5"/>
    <w:rsid w:val="002D7CC7"/>
    <w:rsid w:val="002F1B21"/>
    <w:rsid w:val="00372E99"/>
    <w:rsid w:val="0037517D"/>
    <w:rsid w:val="00381799"/>
    <w:rsid w:val="003B3BCC"/>
    <w:rsid w:val="003F2B9E"/>
    <w:rsid w:val="00402418"/>
    <w:rsid w:val="00443A84"/>
    <w:rsid w:val="004454CA"/>
    <w:rsid w:val="004456C2"/>
    <w:rsid w:val="00450CDD"/>
    <w:rsid w:val="00463C48"/>
    <w:rsid w:val="004A3865"/>
    <w:rsid w:val="004A6495"/>
    <w:rsid w:val="005A2006"/>
    <w:rsid w:val="005B283B"/>
    <w:rsid w:val="005D535E"/>
    <w:rsid w:val="005D56F5"/>
    <w:rsid w:val="005F679A"/>
    <w:rsid w:val="006032BD"/>
    <w:rsid w:val="0062002E"/>
    <w:rsid w:val="00626638"/>
    <w:rsid w:val="0064734B"/>
    <w:rsid w:val="0065165B"/>
    <w:rsid w:val="006571DB"/>
    <w:rsid w:val="006712F2"/>
    <w:rsid w:val="006977D6"/>
    <w:rsid w:val="006F2FE7"/>
    <w:rsid w:val="007005EA"/>
    <w:rsid w:val="0072186C"/>
    <w:rsid w:val="00746366"/>
    <w:rsid w:val="007950F8"/>
    <w:rsid w:val="007B3803"/>
    <w:rsid w:val="007F5620"/>
    <w:rsid w:val="0080703D"/>
    <w:rsid w:val="00854BE7"/>
    <w:rsid w:val="00870DB3"/>
    <w:rsid w:val="0087172B"/>
    <w:rsid w:val="00874A3B"/>
    <w:rsid w:val="00895B45"/>
    <w:rsid w:val="008B19FD"/>
    <w:rsid w:val="008D7F2E"/>
    <w:rsid w:val="00932DFF"/>
    <w:rsid w:val="00940EB0"/>
    <w:rsid w:val="00941656"/>
    <w:rsid w:val="009A7BEA"/>
    <w:rsid w:val="009D0512"/>
    <w:rsid w:val="009E19CA"/>
    <w:rsid w:val="00A26EAA"/>
    <w:rsid w:val="00A3018E"/>
    <w:rsid w:val="00A464EE"/>
    <w:rsid w:val="00A637BB"/>
    <w:rsid w:val="00A8654C"/>
    <w:rsid w:val="00AA179C"/>
    <w:rsid w:val="00B270EF"/>
    <w:rsid w:val="00B27804"/>
    <w:rsid w:val="00B37E1D"/>
    <w:rsid w:val="00BA2118"/>
    <w:rsid w:val="00BC2C84"/>
    <w:rsid w:val="00C25B6A"/>
    <w:rsid w:val="00C408B6"/>
    <w:rsid w:val="00C44B51"/>
    <w:rsid w:val="00C74F8E"/>
    <w:rsid w:val="00C86D8C"/>
    <w:rsid w:val="00CE465E"/>
    <w:rsid w:val="00D05E15"/>
    <w:rsid w:val="00D66AB6"/>
    <w:rsid w:val="00DD6592"/>
    <w:rsid w:val="00E61695"/>
    <w:rsid w:val="00E72A80"/>
    <w:rsid w:val="00EA54FF"/>
    <w:rsid w:val="00F27663"/>
    <w:rsid w:val="00F428CE"/>
    <w:rsid w:val="00F430FD"/>
    <w:rsid w:val="00F437EF"/>
    <w:rsid w:val="00F47F09"/>
    <w:rsid w:val="00F63042"/>
    <w:rsid w:val="00F64A3B"/>
    <w:rsid w:val="00FB6783"/>
    <w:rsid w:val="00FC264F"/>
    <w:rsid w:val="00FD43BF"/>
    <w:rsid w:val="00FE6F4C"/>
    <w:rsid w:val="01604D62"/>
    <w:rsid w:val="07C4EA6C"/>
    <w:rsid w:val="0A1500D2"/>
    <w:rsid w:val="0AAFA7B4"/>
    <w:rsid w:val="0C4C981E"/>
    <w:rsid w:val="0C8FE7C2"/>
    <w:rsid w:val="0D288EC4"/>
    <w:rsid w:val="0DCEC7C7"/>
    <w:rsid w:val="0F8438E0"/>
    <w:rsid w:val="12E600E9"/>
    <w:rsid w:val="134BA819"/>
    <w:rsid w:val="1452B5AF"/>
    <w:rsid w:val="14550CE6"/>
    <w:rsid w:val="1455138F"/>
    <w:rsid w:val="15BE00BA"/>
    <w:rsid w:val="16904FA7"/>
    <w:rsid w:val="17D535A6"/>
    <w:rsid w:val="17D7403D"/>
    <w:rsid w:val="19582D2B"/>
    <w:rsid w:val="1D3CDE23"/>
    <w:rsid w:val="2064CA83"/>
    <w:rsid w:val="23D69B9C"/>
    <w:rsid w:val="2617AB83"/>
    <w:rsid w:val="264871D9"/>
    <w:rsid w:val="2A1BD986"/>
    <w:rsid w:val="2A5F292A"/>
    <w:rsid w:val="30858FB3"/>
    <w:rsid w:val="364D5ACC"/>
    <w:rsid w:val="36B014F7"/>
    <w:rsid w:val="36CF1464"/>
    <w:rsid w:val="37D76987"/>
    <w:rsid w:val="395726CD"/>
    <w:rsid w:val="3989EFE2"/>
    <w:rsid w:val="3A77CD8A"/>
    <w:rsid w:val="3A91E6DE"/>
    <w:rsid w:val="3DBE61C0"/>
    <w:rsid w:val="3E955F56"/>
    <w:rsid w:val="3EDA92E4"/>
    <w:rsid w:val="43AE0407"/>
    <w:rsid w:val="46A74695"/>
    <w:rsid w:val="477069E6"/>
    <w:rsid w:val="484316F6"/>
    <w:rsid w:val="48889AFD"/>
    <w:rsid w:val="4B11087E"/>
    <w:rsid w:val="4C2AB2AC"/>
    <w:rsid w:val="4D29C58E"/>
    <w:rsid w:val="4E83A992"/>
    <w:rsid w:val="4E876B3C"/>
    <w:rsid w:val="4F52D096"/>
    <w:rsid w:val="51FACD19"/>
    <w:rsid w:val="52B05A06"/>
    <w:rsid w:val="52FC00FF"/>
    <w:rsid w:val="54704D1D"/>
    <w:rsid w:val="54EA3FF6"/>
    <w:rsid w:val="55298784"/>
    <w:rsid w:val="559B6CA6"/>
    <w:rsid w:val="5A454A2D"/>
    <w:rsid w:val="5CD7A90D"/>
    <w:rsid w:val="5FFB15C6"/>
    <w:rsid w:val="603E656A"/>
    <w:rsid w:val="61DA35CB"/>
    <w:rsid w:val="63087B5F"/>
    <w:rsid w:val="65A556B8"/>
    <w:rsid w:val="686C40C5"/>
    <w:rsid w:val="68E049E6"/>
    <w:rsid w:val="6CD3B368"/>
    <w:rsid w:val="6E6F83C9"/>
    <w:rsid w:val="6EBAE9DA"/>
    <w:rsid w:val="7213B5A3"/>
    <w:rsid w:val="73A98E66"/>
    <w:rsid w:val="7821396B"/>
    <w:rsid w:val="78C3FC02"/>
    <w:rsid w:val="79DD3021"/>
    <w:rsid w:val="7C97626A"/>
    <w:rsid w:val="7EA4F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7E6F"/>
  <w15:chartTrackingRefBased/>
  <w15:docId w15:val="{99EEF0F5-B133-42EE-B849-E0D39A02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B9E"/>
    <w:pPr>
      <w:ind w:left="720"/>
      <w:contextualSpacing/>
    </w:pPr>
  </w:style>
  <w:style w:type="table" w:styleId="TableGrid">
    <w:name w:val="Table Grid"/>
    <w:basedOn w:val="TableNormal"/>
    <w:uiPriority w:val="39"/>
    <w:rsid w:val="0085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30FD"/>
    <w:rPr>
      <w:color w:val="0563C1" w:themeColor="hyperlink"/>
      <w:u w:val="single"/>
    </w:rPr>
  </w:style>
  <w:style w:type="paragraph" w:styleId="PlainText">
    <w:name w:val="Plain Text"/>
    <w:basedOn w:val="Normal"/>
    <w:link w:val="PlainTextChar"/>
    <w:uiPriority w:val="99"/>
    <w:unhideWhenUsed/>
    <w:rsid w:val="00F430FD"/>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F430FD"/>
    <w:rPr>
      <w:rFonts w:ascii="Arial" w:hAnsi="Arial"/>
      <w:szCs w:val="21"/>
    </w:rPr>
  </w:style>
  <w:style w:type="paragraph" w:styleId="NormalWeb">
    <w:name w:val="Normal (Web)"/>
    <w:basedOn w:val="Normal"/>
    <w:uiPriority w:val="99"/>
    <w:semiHidden/>
    <w:unhideWhenUsed/>
    <w:rsid w:val="00C74F8E"/>
    <w:rPr>
      <w:rFonts w:ascii="Times New Roman" w:hAnsi="Times New Roman" w:cs="Times New Roman"/>
      <w:sz w:val="24"/>
      <w:szCs w:val="24"/>
    </w:rPr>
  </w:style>
  <w:style w:type="paragraph" w:styleId="Header">
    <w:name w:val="header"/>
    <w:basedOn w:val="Normal"/>
    <w:link w:val="HeaderChar"/>
    <w:uiPriority w:val="99"/>
    <w:unhideWhenUsed/>
    <w:rsid w:val="00F4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EF"/>
  </w:style>
  <w:style w:type="paragraph" w:styleId="Footer">
    <w:name w:val="footer"/>
    <w:basedOn w:val="Normal"/>
    <w:link w:val="FooterChar"/>
    <w:uiPriority w:val="99"/>
    <w:unhideWhenUsed/>
    <w:rsid w:val="00F4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19">
      <w:bodyDiv w:val="1"/>
      <w:marLeft w:val="0"/>
      <w:marRight w:val="0"/>
      <w:marTop w:val="0"/>
      <w:marBottom w:val="0"/>
      <w:divBdr>
        <w:top w:val="none" w:sz="0" w:space="0" w:color="auto"/>
        <w:left w:val="none" w:sz="0" w:space="0" w:color="auto"/>
        <w:bottom w:val="none" w:sz="0" w:space="0" w:color="auto"/>
        <w:right w:val="none" w:sz="0" w:space="0" w:color="auto"/>
      </w:divBdr>
      <w:divsChild>
        <w:div w:id="934826721">
          <w:marLeft w:val="547"/>
          <w:marRight w:val="0"/>
          <w:marTop w:val="115"/>
          <w:marBottom w:val="0"/>
          <w:divBdr>
            <w:top w:val="none" w:sz="0" w:space="0" w:color="auto"/>
            <w:left w:val="none" w:sz="0" w:space="0" w:color="auto"/>
            <w:bottom w:val="none" w:sz="0" w:space="0" w:color="auto"/>
            <w:right w:val="none" w:sz="0" w:space="0" w:color="auto"/>
          </w:divBdr>
        </w:div>
        <w:div w:id="890924548">
          <w:marLeft w:val="547"/>
          <w:marRight w:val="0"/>
          <w:marTop w:val="115"/>
          <w:marBottom w:val="0"/>
          <w:divBdr>
            <w:top w:val="none" w:sz="0" w:space="0" w:color="auto"/>
            <w:left w:val="none" w:sz="0" w:space="0" w:color="auto"/>
            <w:bottom w:val="none" w:sz="0" w:space="0" w:color="auto"/>
            <w:right w:val="none" w:sz="0" w:space="0" w:color="auto"/>
          </w:divBdr>
        </w:div>
        <w:div w:id="1513958656">
          <w:marLeft w:val="547"/>
          <w:marRight w:val="0"/>
          <w:marTop w:val="115"/>
          <w:marBottom w:val="0"/>
          <w:divBdr>
            <w:top w:val="none" w:sz="0" w:space="0" w:color="auto"/>
            <w:left w:val="none" w:sz="0" w:space="0" w:color="auto"/>
            <w:bottom w:val="none" w:sz="0" w:space="0" w:color="auto"/>
            <w:right w:val="none" w:sz="0" w:space="0" w:color="auto"/>
          </w:divBdr>
        </w:div>
      </w:divsChild>
    </w:div>
    <w:div w:id="81226940">
      <w:bodyDiv w:val="1"/>
      <w:marLeft w:val="0"/>
      <w:marRight w:val="0"/>
      <w:marTop w:val="0"/>
      <w:marBottom w:val="0"/>
      <w:divBdr>
        <w:top w:val="none" w:sz="0" w:space="0" w:color="auto"/>
        <w:left w:val="none" w:sz="0" w:space="0" w:color="auto"/>
        <w:bottom w:val="none" w:sz="0" w:space="0" w:color="auto"/>
        <w:right w:val="none" w:sz="0" w:space="0" w:color="auto"/>
      </w:divBdr>
      <w:divsChild>
        <w:div w:id="866065759">
          <w:marLeft w:val="547"/>
          <w:marRight w:val="0"/>
          <w:marTop w:val="106"/>
          <w:marBottom w:val="0"/>
          <w:divBdr>
            <w:top w:val="none" w:sz="0" w:space="0" w:color="auto"/>
            <w:left w:val="none" w:sz="0" w:space="0" w:color="auto"/>
            <w:bottom w:val="none" w:sz="0" w:space="0" w:color="auto"/>
            <w:right w:val="none" w:sz="0" w:space="0" w:color="auto"/>
          </w:divBdr>
        </w:div>
        <w:div w:id="1264990795">
          <w:marLeft w:val="547"/>
          <w:marRight w:val="0"/>
          <w:marTop w:val="106"/>
          <w:marBottom w:val="0"/>
          <w:divBdr>
            <w:top w:val="none" w:sz="0" w:space="0" w:color="auto"/>
            <w:left w:val="none" w:sz="0" w:space="0" w:color="auto"/>
            <w:bottom w:val="none" w:sz="0" w:space="0" w:color="auto"/>
            <w:right w:val="none" w:sz="0" w:space="0" w:color="auto"/>
          </w:divBdr>
        </w:div>
        <w:div w:id="532233484">
          <w:marLeft w:val="547"/>
          <w:marRight w:val="0"/>
          <w:marTop w:val="106"/>
          <w:marBottom w:val="0"/>
          <w:divBdr>
            <w:top w:val="none" w:sz="0" w:space="0" w:color="auto"/>
            <w:left w:val="none" w:sz="0" w:space="0" w:color="auto"/>
            <w:bottom w:val="none" w:sz="0" w:space="0" w:color="auto"/>
            <w:right w:val="none" w:sz="0" w:space="0" w:color="auto"/>
          </w:divBdr>
        </w:div>
      </w:divsChild>
    </w:div>
    <w:div w:id="88815147">
      <w:bodyDiv w:val="1"/>
      <w:marLeft w:val="0"/>
      <w:marRight w:val="0"/>
      <w:marTop w:val="0"/>
      <w:marBottom w:val="0"/>
      <w:divBdr>
        <w:top w:val="none" w:sz="0" w:space="0" w:color="auto"/>
        <w:left w:val="none" w:sz="0" w:space="0" w:color="auto"/>
        <w:bottom w:val="none" w:sz="0" w:space="0" w:color="auto"/>
        <w:right w:val="none" w:sz="0" w:space="0" w:color="auto"/>
      </w:divBdr>
    </w:div>
    <w:div w:id="265387722">
      <w:bodyDiv w:val="1"/>
      <w:marLeft w:val="0"/>
      <w:marRight w:val="0"/>
      <w:marTop w:val="0"/>
      <w:marBottom w:val="0"/>
      <w:divBdr>
        <w:top w:val="none" w:sz="0" w:space="0" w:color="auto"/>
        <w:left w:val="none" w:sz="0" w:space="0" w:color="auto"/>
        <w:bottom w:val="none" w:sz="0" w:space="0" w:color="auto"/>
        <w:right w:val="none" w:sz="0" w:space="0" w:color="auto"/>
      </w:divBdr>
    </w:div>
    <w:div w:id="316493630">
      <w:bodyDiv w:val="1"/>
      <w:marLeft w:val="0"/>
      <w:marRight w:val="0"/>
      <w:marTop w:val="0"/>
      <w:marBottom w:val="0"/>
      <w:divBdr>
        <w:top w:val="none" w:sz="0" w:space="0" w:color="auto"/>
        <w:left w:val="none" w:sz="0" w:space="0" w:color="auto"/>
        <w:bottom w:val="none" w:sz="0" w:space="0" w:color="auto"/>
        <w:right w:val="none" w:sz="0" w:space="0" w:color="auto"/>
      </w:divBdr>
      <w:divsChild>
        <w:div w:id="804389885">
          <w:marLeft w:val="547"/>
          <w:marRight w:val="0"/>
          <w:marTop w:val="96"/>
          <w:marBottom w:val="0"/>
          <w:divBdr>
            <w:top w:val="none" w:sz="0" w:space="0" w:color="auto"/>
            <w:left w:val="none" w:sz="0" w:space="0" w:color="auto"/>
            <w:bottom w:val="none" w:sz="0" w:space="0" w:color="auto"/>
            <w:right w:val="none" w:sz="0" w:space="0" w:color="auto"/>
          </w:divBdr>
        </w:div>
        <w:div w:id="2031174572">
          <w:marLeft w:val="547"/>
          <w:marRight w:val="0"/>
          <w:marTop w:val="96"/>
          <w:marBottom w:val="0"/>
          <w:divBdr>
            <w:top w:val="none" w:sz="0" w:space="0" w:color="auto"/>
            <w:left w:val="none" w:sz="0" w:space="0" w:color="auto"/>
            <w:bottom w:val="none" w:sz="0" w:space="0" w:color="auto"/>
            <w:right w:val="none" w:sz="0" w:space="0" w:color="auto"/>
          </w:divBdr>
        </w:div>
        <w:div w:id="1830824444">
          <w:marLeft w:val="547"/>
          <w:marRight w:val="0"/>
          <w:marTop w:val="96"/>
          <w:marBottom w:val="0"/>
          <w:divBdr>
            <w:top w:val="none" w:sz="0" w:space="0" w:color="auto"/>
            <w:left w:val="none" w:sz="0" w:space="0" w:color="auto"/>
            <w:bottom w:val="none" w:sz="0" w:space="0" w:color="auto"/>
            <w:right w:val="none" w:sz="0" w:space="0" w:color="auto"/>
          </w:divBdr>
        </w:div>
        <w:div w:id="397366322">
          <w:marLeft w:val="547"/>
          <w:marRight w:val="0"/>
          <w:marTop w:val="96"/>
          <w:marBottom w:val="0"/>
          <w:divBdr>
            <w:top w:val="none" w:sz="0" w:space="0" w:color="auto"/>
            <w:left w:val="none" w:sz="0" w:space="0" w:color="auto"/>
            <w:bottom w:val="none" w:sz="0" w:space="0" w:color="auto"/>
            <w:right w:val="none" w:sz="0" w:space="0" w:color="auto"/>
          </w:divBdr>
        </w:div>
      </w:divsChild>
    </w:div>
    <w:div w:id="346295061">
      <w:bodyDiv w:val="1"/>
      <w:marLeft w:val="0"/>
      <w:marRight w:val="0"/>
      <w:marTop w:val="0"/>
      <w:marBottom w:val="0"/>
      <w:divBdr>
        <w:top w:val="none" w:sz="0" w:space="0" w:color="auto"/>
        <w:left w:val="none" w:sz="0" w:space="0" w:color="auto"/>
        <w:bottom w:val="none" w:sz="0" w:space="0" w:color="auto"/>
        <w:right w:val="none" w:sz="0" w:space="0" w:color="auto"/>
      </w:divBdr>
    </w:div>
    <w:div w:id="513157695">
      <w:bodyDiv w:val="1"/>
      <w:marLeft w:val="0"/>
      <w:marRight w:val="0"/>
      <w:marTop w:val="0"/>
      <w:marBottom w:val="0"/>
      <w:divBdr>
        <w:top w:val="none" w:sz="0" w:space="0" w:color="auto"/>
        <w:left w:val="none" w:sz="0" w:space="0" w:color="auto"/>
        <w:bottom w:val="none" w:sz="0" w:space="0" w:color="auto"/>
        <w:right w:val="none" w:sz="0" w:space="0" w:color="auto"/>
      </w:divBdr>
    </w:div>
    <w:div w:id="633414978">
      <w:bodyDiv w:val="1"/>
      <w:marLeft w:val="0"/>
      <w:marRight w:val="0"/>
      <w:marTop w:val="0"/>
      <w:marBottom w:val="0"/>
      <w:divBdr>
        <w:top w:val="none" w:sz="0" w:space="0" w:color="auto"/>
        <w:left w:val="none" w:sz="0" w:space="0" w:color="auto"/>
        <w:bottom w:val="none" w:sz="0" w:space="0" w:color="auto"/>
        <w:right w:val="none" w:sz="0" w:space="0" w:color="auto"/>
      </w:divBdr>
    </w:div>
    <w:div w:id="693270033">
      <w:bodyDiv w:val="1"/>
      <w:marLeft w:val="0"/>
      <w:marRight w:val="0"/>
      <w:marTop w:val="0"/>
      <w:marBottom w:val="0"/>
      <w:divBdr>
        <w:top w:val="none" w:sz="0" w:space="0" w:color="auto"/>
        <w:left w:val="none" w:sz="0" w:space="0" w:color="auto"/>
        <w:bottom w:val="none" w:sz="0" w:space="0" w:color="auto"/>
        <w:right w:val="none" w:sz="0" w:space="0" w:color="auto"/>
      </w:divBdr>
    </w:div>
    <w:div w:id="700597096">
      <w:bodyDiv w:val="1"/>
      <w:marLeft w:val="0"/>
      <w:marRight w:val="0"/>
      <w:marTop w:val="0"/>
      <w:marBottom w:val="0"/>
      <w:divBdr>
        <w:top w:val="none" w:sz="0" w:space="0" w:color="auto"/>
        <w:left w:val="none" w:sz="0" w:space="0" w:color="auto"/>
        <w:bottom w:val="none" w:sz="0" w:space="0" w:color="auto"/>
        <w:right w:val="none" w:sz="0" w:space="0" w:color="auto"/>
      </w:divBdr>
    </w:div>
    <w:div w:id="939684708">
      <w:bodyDiv w:val="1"/>
      <w:marLeft w:val="0"/>
      <w:marRight w:val="0"/>
      <w:marTop w:val="0"/>
      <w:marBottom w:val="0"/>
      <w:divBdr>
        <w:top w:val="none" w:sz="0" w:space="0" w:color="auto"/>
        <w:left w:val="none" w:sz="0" w:space="0" w:color="auto"/>
        <w:bottom w:val="none" w:sz="0" w:space="0" w:color="auto"/>
        <w:right w:val="none" w:sz="0" w:space="0" w:color="auto"/>
      </w:divBdr>
      <w:divsChild>
        <w:div w:id="1334184425">
          <w:marLeft w:val="547"/>
          <w:marRight w:val="0"/>
          <w:marTop w:val="106"/>
          <w:marBottom w:val="0"/>
          <w:divBdr>
            <w:top w:val="none" w:sz="0" w:space="0" w:color="auto"/>
            <w:left w:val="none" w:sz="0" w:space="0" w:color="auto"/>
            <w:bottom w:val="none" w:sz="0" w:space="0" w:color="auto"/>
            <w:right w:val="none" w:sz="0" w:space="0" w:color="auto"/>
          </w:divBdr>
        </w:div>
      </w:divsChild>
    </w:div>
    <w:div w:id="1194155549">
      <w:bodyDiv w:val="1"/>
      <w:marLeft w:val="0"/>
      <w:marRight w:val="0"/>
      <w:marTop w:val="0"/>
      <w:marBottom w:val="0"/>
      <w:divBdr>
        <w:top w:val="none" w:sz="0" w:space="0" w:color="auto"/>
        <w:left w:val="none" w:sz="0" w:space="0" w:color="auto"/>
        <w:bottom w:val="none" w:sz="0" w:space="0" w:color="auto"/>
        <w:right w:val="none" w:sz="0" w:space="0" w:color="auto"/>
      </w:divBdr>
      <w:divsChild>
        <w:div w:id="1136600868">
          <w:marLeft w:val="547"/>
          <w:marRight w:val="0"/>
          <w:marTop w:val="106"/>
          <w:marBottom w:val="0"/>
          <w:divBdr>
            <w:top w:val="none" w:sz="0" w:space="0" w:color="auto"/>
            <w:left w:val="none" w:sz="0" w:space="0" w:color="auto"/>
            <w:bottom w:val="none" w:sz="0" w:space="0" w:color="auto"/>
            <w:right w:val="none" w:sz="0" w:space="0" w:color="auto"/>
          </w:divBdr>
        </w:div>
        <w:div w:id="1948001240">
          <w:marLeft w:val="547"/>
          <w:marRight w:val="0"/>
          <w:marTop w:val="106"/>
          <w:marBottom w:val="0"/>
          <w:divBdr>
            <w:top w:val="none" w:sz="0" w:space="0" w:color="auto"/>
            <w:left w:val="none" w:sz="0" w:space="0" w:color="auto"/>
            <w:bottom w:val="none" w:sz="0" w:space="0" w:color="auto"/>
            <w:right w:val="none" w:sz="0" w:space="0" w:color="auto"/>
          </w:divBdr>
        </w:div>
        <w:div w:id="308481088">
          <w:marLeft w:val="547"/>
          <w:marRight w:val="0"/>
          <w:marTop w:val="106"/>
          <w:marBottom w:val="0"/>
          <w:divBdr>
            <w:top w:val="none" w:sz="0" w:space="0" w:color="auto"/>
            <w:left w:val="none" w:sz="0" w:space="0" w:color="auto"/>
            <w:bottom w:val="none" w:sz="0" w:space="0" w:color="auto"/>
            <w:right w:val="none" w:sz="0" w:space="0" w:color="auto"/>
          </w:divBdr>
        </w:div>
        <w:div w:id="1474058158">
          <w:marLeft w:val="547"/>
          <w:marRight w:val="0"/>
          <w:marTop w:val="106"/>
          <w:marBottom w:val="0"/>
          <w:divBdr>
            <w:top w:val="none" w:sz="0" w:space="0" w:color="auto"/>
            <w:left w:val="none" w:sz="0" w:space="0" w:color="auto"/>
            <w:bottom w:val="none" w:sz="0" w:space="0" w:color="auto"/>
            <w:right w:val="none" w:sz="0" w:space="0" w:color="auto"/>
          </w:divBdr>
        </w:div>
      </w:divsChild>
    </w:div>
    <w:div w:id="1266187149">
      <w:bodyDiv w:val="1"/>
      <w:marLeft w:val="0"/>
      <w:marRight w:val="0"/>
      <w:marTop w:val="0"/>
      <w:marBottom w:val="0"/>
      <w:divBdr>
        <w:top w:val="none" w:sz="0" w:space="0" w:color="auto"/>
        <w:left w:val="none" w:sz="0" w:space="0" w:color="auto"/>
        <w:bottom w:val="none" w:sz="0" w:space="0" w:color="auto"/>
        <w:right w:val="none" w:sz="0" w:space="0" w:color="auto"/>
      </w:divBdr>
    </w:div>
    <w:div w:id="1433208774">
      <w:bodyDiv w:val="1"/>
      <w:marLeft w:val="0"/>
      <w:marRight w:val="0"/>
      <w:marTop w:val="0"/>
      <w:marBottom w:val="0"/>
      <w:divBdr>
        <w:top w:val="none" w:sz="0" w:space="0" w:color="auto"/>
        <w:left w:val="none" w:sz="0" w:space="0" w:color="auto"/>
        <w:bottom w:val="none" w:sz="0" w:space="0" w:color="auto"/>
        <w:right w:val="none" w:sz="0" w:space="0" w:color="auto"/>
      </w:divBdr>
    </w:div>
    <w:div w:id="1599366108">
      <w:bodyDiv w:val="1"/>
      <w:marLeft w:val="0"/>
      <w:marRight w:val="0"/>
      <w:marTop w:val="0"/>
      <w:marBottom w:val="0"/>
      <w:divBdr>
        <w:top w:val="none" w:sz="0" w:space="0" w:color="auto"/>
        <w:left w:val="none" w:sz="0" w:space="0" w:color="auto"/>
        <w:bottom w:val="none" w:sz="0" w:space="0" w:color="auto"/>
        <w:right w:val="none" w:sz="0" w:space="0" w:color="auto"/>
      </w:divBdr>
    </w:div>
    <w:div w:id="1780489975">
      <w:bodyDiv w:val="1"/>
      <w:marLeft w:val="0"/>
      <w:marRight w:val="0"/>
      <w:marTop w:val="0"/>
      <w:marBottom w:val="0"/>
      <w:divBdr>
        <w:top w:val="none" w:sz="0" w:space="0" w:color="auto"/>
        <w:left w:val="none" w:sz="0" w:space="0" w:color="auto"/>
        <w:bottom w:val="none" w:sz="0" w:space="0" w:color="auto"/>
        <w:right w:val="none" w:sz="0" w:space="0" w:color="auto"/>
      </w:divBdr>
    </w:div>
    <w:div w:id="1791240002">
      <w:bodyDiv w:val="1"/>
      <w:marLeft w:val="0"/>
      <w:marRight w:val="0"/>
      <w:marTop w:val="0"/>
      <w:marBottom w:val="0"/>
      <w:divBdr>
        <w:top w:val="none" w:sz="0" w:space="0" w:color="auto"/>
        <w:left w:val="none" w:sz="0" w:space="0" w:color="auto"/>
        <w:bottom w:val="none" w:sz="0" w:space="0" w:color="auto"/>
        <w:right w:val="none" w:sz="0" w:space="0" w:color="auto"/>
      </w:divBdr>
    </w:div>
    <w:div w:id="1813399804">
      <w:bodyDiv w:val="1"/>
      <w:marLeft w:val="0"/>
      <w:marRight w:val="0"/>
      <w:marTop w:val="0"/>
      <w:marBottom w:val="0"/>
      <w:divBdr>
        <w:top w:val="none" w:sz="0" w:space="0" w:color="auto"/>
        <w:left w:val="none" w:sz="0" w:space="0" w:color="auto"/>
        <w:bottom w:val="none" w:sz="0" w:space="0" w:color="auto"/>
        <w:right w:val="none" w:sz="0" w:space="0" w:color="auto"/>
      </w:divBdr>
    </w:div>
    <w:div w:id="1938560617">
      <w:bodyDiv w:val="1"/>
      <w:marLeft w:val="0"/>
      <w:marRight w:val="0"/>
      <w:marTop w:val="0"/>
      <w:marBottom w:val="0"/>
      <w:divBdr>
        <w:top w:val="none" w:sz="0" w:space="0" w:color="auto"/>
        <w:left w:val="none" w:sz="0" w:space="0" w:color="auto"/>
        <w:bottom w:val="none" w:sz="0" w:space="0" w:color="auto"/>
        <w:right w:val="none" w:sz="0" w:space="0" w:color="auto"/>
      </w:divBdr>
    </w:div>
    <w:div w:id="2058116922">
      <w:bodyDiv w:val="1"/>
      <w:marLeft w:val="0"/>
      <w:marRight w:val="0"/>
      <w:marTop w:val="0"/>
      <w:marBottom w:val="0"/>
      <w:divBdr>
        <w:top w:val="none" w:sz="0" w:space="0" w:color="auto"/>
        <w:left w:val="none" w:sz="0" w:space="0" w:color="auto"/>
        <w:bottom w:val="none" w:sz="0" w:space="0" w:color="auto"/>
        <w:right w:val="none" w:sz="0" w:space="0" w:color="auto"/>
      </w:divBdr>
    </w:div>
    <w:div w:id="21184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ion.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6f110bf7-21bc-4b0b-aa42-2954ad2436ce">\\SERVER-PC\EquationData\Company\6_SHAREPOINT\Fundraising\Marketing\1_Organisation-wide\About Equation\Vision-Mission-Values-1.0.docx_sites/Intranet/Employees</UniqueSourceRef>
    <FileHash xmlns="6f110bf7-21bc-4b0b-aa42-2954ad2436ce">fbd321a3fc4bf984d8c375423a1d262bcbdf2466</FileHash>
    <SharedWithUsers xmlns="6f110bf7-21bc-4b0b-aa42-2954ad2436ce">
      <UserInfo>
        <DisplayName/>
        <AccountId xsi:nil="true"/>
        <AccountType/>
      </UserInfo>
    </SharedWithUsers>
    <TaxCatchAll xmlns="bf7ebdfd-9d31-4d6e-b456-092c05bb4d7e" xsi:nil="true"/>
    <lcf76f155ced4ddcb4097134ff3c332f xmlns="6f110bf7-21bc-4b0b-aa42-2954ad2436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21" ma:contentTypeDescription="Create a new document." ma:contentTypeScope="" ma:versionID="627cc47d5a5a2f72ac0dd012b159e4a7">
  <xsd:schema xmlns:xsd="http://www.w3.org/2001/XMLSchema" xmlns:xs="http://www.w3.org/2001/XMLSchema" xmlns:p="http://schemas.microsoft.com/office/2006/metadata/properties" xmlns:ns2="6f110bf7-21bc-4b0b-aa42-2954ad2436ce" xmlns:ns3="bf7ebdfd-9d31-4d6e-b456-092c05bb4d7e" targetNamespace="http://schemas.microsoft.com/office/2006/metadata/properties" ma:root="true" ma:fieldsID="53a674d97dc8700b8e7bd27f17fc7fe8" ns2:_="" ns3:_="">
    <xsd:import namespace="6f110bf7-21bc-4b0b-aa42-2954ad2436ce"/>
    <xsd:import namespace="bf7ebdfd-9d31-4d6e-b456-092c05bb4d7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cb5346-67d4-47c8-9e9e-f41d522d2d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ebdfd-9d31-4d6e-b456-092c05bb4d7e"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4050a1f-8ba7-4eb4-8b61-e3c42438dc2b}" ma:internalName="TaxCatchAll" ma:showField="CatchAllData" ma:web="bf7ebdfd-9d31-4d6e-b456-092c05bb4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B5F4-7A9D-4079-A559-FDCEF1CDFB8C}">
  <ds:schemaRefs>
    <ds:schemaRef ds:uri="http://schemas.microsoft.com/sharepoint/v3/contenttype/forms"/>
  </ds:schemaRefs>
</ds:datastoreItem>
</file>

<file path=customXml/itemProps2.xml><?xml version="1.0" encoding="utf-8"?>
<ds:datastoreItem xmlns:ds="http://schemas.openxmlformats.org/officeDocument/2006/customXml" ds:itemID="{1AC8803B-6FE4-48DD-AFCA-530E76E98943}">
  <ds:schemaRefs>
    <ds:schemaRef ds:uri="http://schemas.microsoft.com/office/2006/metadata/properties"/>
    <ds:schemaRef ds:uri="http://schemas.microsoft.com/office/infopath/2007/PartnerControls"/>
    <ds:schemaRef ds:uri="6f110bf7-21bc-4b0b-aa42-2954ad2436ce"/>
    <ds:schemaRef ds:uri="bf7ebdfd-9d31-4d6e-b456-092c05bb4d7e"/>
  </ds:schemaRefs>
</ds:datastoreItem>
</file>

<file path=customXml/itemProps3.xml><?xml version="1.0" encoding="utf-8"?>
<ds:datastoreItem xmlns:ds="http://schemas.openxmlformats.org/officeDocument/2006/customXml" ds:itemID="{6C0740F5-ADA1-4CCC-BCED-1F0695ADD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0bf7-21bc-4b0b-aa42-2954ad2436ce"/>
    <ds:schemaRef ds:uri="bf7ebdfd-9d31-4d6e-b456-092c05bb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41B57-B71C-4067-A759-8FCABC74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6215</Characters>
  <Application>Microsoft Office Word</Application>
  <DocSecurity>0</DocSecurity>
  <Lines>51</Lines>
  <Paragraphs>14</Paragraphs>
  <ScaleCrop>false</ScaleCrop>
  <Company>HP</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Cheeseman</dc:creator>
  <cp:keywords/>
  <dc:description/>
  <cp:lastModifiedBy>Lisa Meakin</cp:lastModifiedBy>
  <cp:revision>3</cp:revision>
  <dcterms:created xsi:type="dcterms:W3CDTF">2024-04-02T07:42:00Z</dcterms:created>
  <dcterms:modified xsi:type="dcterms:W3CDTF">2024-04-02T07:48:00Z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y fmtid="{D5CDD505-2E9C-101B-9397-08002B2CF9AE}" pid="3" name="Order">
    <vt:r8>193200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