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C17C71" w14:textId="5018E8C6" w:rsidR="001E16B1" w:rsidRDefault="00B51E00" w:rsidP="001E16B1">
      <w:pPr>
        <w:rPr>
          <w:rFonts w:ascii="Arial" w:hAnsi="Arial" w:cs="Arial"/>
        </w:rPr>
      </w:pPr>
      <w:r w:rsidRPr="00E14596">
        <w:rPr>
          <w:rFonts w:ascii="Arial" w:hAnsi="Arial" w:cs="Arial"/>
          <w:noProof/>
        </w:rPr>
        <w:drawing>
          <wp:anchor distT="0" distB="0" distL="114300" distR="114300" simplePos="0" relativeHeight="251700224" behindDoc="0" locked="0" layoutInCell="1" allowOverlap="1" wp14:anchorId="66A6CFAD" wp14:editId="126B595B">
            <wp:simplePos x="914400" y="914400"/>
            <wp:positionH relativeFrom="margin">
              <wp:align>center</wp:align>
            </wp:positionH>
            <wp:positionV relativeFrom="margin">
              <wp:align>top</wp:align>
            </wp:positionV>
            <wp:extent cx="4247515" cy="1565910"/>
            <wp:effectExtent l="0" t="0" r="0" b="0"/>
            <wp:wrapSquare wrapText="bothSides"/>
            <wp:docPr id="1142046440" name="Picture 1142046440"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sign&#10;&#10;Description automatically generated"/>
                    <pic:cNvPicPr>
                      <a:picLocks noChangeAspect="1"/>
                    </pic:cNvPicPr>
                  </pic:nvPicPr>
                  <pic:blipFill rotWithShape="1">
                    <a:blip r:embed="rId7">
                      <a:extLst>
                        <a:ext uri="{28A0092B-C50C-407E-A947-70E740481C1C}">
                          <a14:useLocalDpi xmlns:a14="http://schemas.microsoft.com/office/drawing/2010/main" val="0"/>
                        </a:ext>
                      </a:extLst>
                    </a:blip>
                    <a:srcRect l="9177" t="1217" r="-2241" b="-1217"/>
                    <a:stretch/>
                  </pic:blipFill>
                  <pic:spPr bwMode="auto">
                    <a:xfrm>
                      <a:off x="0" y="0"/>
                      <a:ext cx="4247515" cy="1565910"/>
                    </a:xfrm>
                    <a:prstGeom prst="rect">
                      <a:avLst/>
                    </a:prstGeom>
                    <a:noFill/>
                    <a:ln>
                      <a:noFill/>
                    </a:ln>
                    <a:extLst>
                      <a:ext uri="{53640926-AAD7-44D8-BBD7-CCE9431645EC}">
                        <a14:shadowObscured xmlns:a14="http://schemas.microsoft.com/office/drawing/2010/main"/>
                      </a:ext>
                    </a:extLst>
                  </pic:spPr>
                </pic:pic>
              </a:graphicData>
            </a:graphic>
          </wp:anchor>
        </w:drawing>
      </w:r>
    </w:p>
    <w:p w14:paraId="517CF9B8" w14:textId="77777777" w:rsidR="00B51E00" w:rsidRDefault="00B51E00" w:rsidP="001E16B1">
      <w:pPr>
        <w:rPr>
          <w:rFonts w:ascii="Arial" w:hAnsi="Arial" w:cs="Arial"/>
          <w:b/>
          <w:bCs/>
        </w:rPr>
      </w:pPr>
    </w:p>
    <w:p w14:paraId="01062EE7" w14:textId="77777777" w:rsidR="00B51E00" w:rsidRDefault="00B51E00" w:rsidP="001E16B1">
      <w:pPr>
        <w:rPr>
          <w:rFonts w:ascii="Arial" w:hAnsi="Arial" w:cs="Arial"/>
          <w:b/>
          <w:bCs/>
        </w:rPr>
      </w:pPr>
    </w:p>
    <w:p w14:paraId="30C0C3C3" w14:textId="77777777" w:rsidR="00B51E00" w:rsidRDefault="00B51E00" w:rsidP="001E16B1">
      <w:pPr>
        <w:rPr>
          <w:rFonts w:ascii="Arial" w:hAnsi="Arial" w:cs="Arial"/>
          <w:b/>
          <w:bCs/>
        </w:rPr>
      </w:pPr>
    </w:p>
    <w:p w14:paraId="4C126DE4" w14:textId="77777777" w:rsidR="00B51E00" w:rsidRDefault="00B51E00" w:rsidP="001E16B1">
      <w:pPr>
        <w:rPr>
          <w:rFonts w:ascii="Arial" w:hAnsi="Arial" w:cs="Arial"/>
          <w:b/>
          <w:bCs/>
        </w:rPr>
      </w:pPr>
    </w:p>
    <w:p w14:paraId="1F9AE596" w14:textId="77777777" w:rsidR="00B51E00" w:rsidRDefault="00B51E00" w:rsidP="001E16B1">
      <w:pPr>
        <w:rPr>
          <w:rFonts w:ascii="Arial" w:hAnsi="Arial" w:cs="Arial"/>
          <w:b/>
          <w:bCs/>
        </w:rPr>
      </w:pPr>
    </w:p>
    <w:p w14:paraId="387E08F0" w14:textId="77777777" w:rsidR="00B51E00" w:rsidRDefault="00B51E00" w:rsidP="001E16B1">
      <w:pPr>
        <w:rPr>
          <w:rFonts w:ascii="Arial" w:hAnsi="Arial" w:cs="Arial"/>
          <w:b/>
          <w:bCs/>
        </w:rPr>
      </w:pPr>
    </w:p>
    <w:p w14:paraId="1602FD61" w14:textId="77777777" w:rsidR="00B51E00" w:rsidRDefault="00B51E00" w:rsidP="001E16B1">
      <w:pPr>
        <w:rPr>
          <w:rFonts w:ascii="Arial" w:hAnsi="Arial" w:cs="Arial"/>
          <w:b/>
          <w:bCs/>
        </w:rPr>
      </w:pPr>
    </w:p>
    <w:p w14:paraId="3F222EA3" w14:textId="77777777" w:rsidR="00B51E00" w:rsidRDefault="00B51E00" w:rsidP="001E16B1">
      <w:pPr>
        <w:rPr>
          <w:rFonts w:ascii="Arial" w:hAnsi="Arial" w:cs="Arial"/>
          <w:b/>
          <w:bCs/>
        </w:rPr>
      </w:pPr>
    </w:p>
    <w:p w14:paraId="1D6630FD" w14:textId="77777777" w:rsidR="00B51E00" w:rsidRDefault="00B51E00" w:rsidP="001E16B1">
      <w:pPr>
        <w:rPr>
          <w:rFonts w:ascii="Arial" w:hAnsi="Arial" w:cs="Arial"/>
          <w:b/>
          <w:bCs/>
        </w:rPr>
      </w:pPr>
    </w:p>
    <w:p w14:paraId="0324AA29" w14:textId="77777777" w:rsidR="00B51E00" w:rsidRPr="00E14596" w:rsidRDefault="00B51E00" w:rsidP="00B51E00">
      <w:pPr>
        <w:spacing w:line="276" w:lineRule="auto"/>
        <w:jc w:val="center"/>
        <w:rPr>
          <w:rFonts w:ascii="Arial" w:hAnsi="Arial" w:cs="Arial"/>
          <w:b/>
        </w:rPr>
      </w:pPr>
      <w:r w:rsidRPr="00E14596">
        <w:rPr>
          <w:rFonts w:ascii="Arial" w:hAnsi="Arial" w:cs="Arial"/>
          <w:b/>
        </w:rPr>
        <w:t>NOTTINGHAM CITY MARAC</w:t>
      </w:r>
    </w:p>
    <w:p w14:paraId="30A099EC" w14:textId="77777777" w:rsidR="00B51E00" w:rsidRPr="00E14596" w:rsidRDefault="00B51E00" w:rsidP="00B51E00">
      <w:pPr>
        <w:spacing w:line="276" w:lineRule="auto"/>
        <w:jc w:val="center"/>
        <w:rPr>
          <w:rFonts w:ascii="Arial" w:hAnsi="Arial" w:cs="Arial"/>
          <w:b/>
        </w:rPr>
      </w:pPr>
    </w:p>
    <w:p w14:paraId="1C3DC0F7" w14:textId="408881AD" w:rsidR="00B51E00" w:rsidRPr="00E14596" w:rsidRDefault="00B51E00" w:rsidP="00B51E00">
      <w:pPr>
        <w:spacing w:line="276" w:lineRule="auto"/>
        <w:jc w:val="center"/>
        <w:rPr>
          <w:rFonts w:ascii="Arial" w:hAnsi="Arial" w:cs="Arial"/>
          <w:b/>
        </w:rPr>
      </w:pPr>
      <w:r>
        <w:rPr>
          <w:rFonts w:ascii="Arial" w:hAnsi="Arial" w:cs="Arial"/>
          <w:b/>
        </w:rPr>
        <w:t>Chairing Standards</w:t>
      </w:r>
    </w:p>
    <w:p w14:paraId="08208020" w14:textId="77777777" w:rsidR="00B51E00" w:rsidRPr="00E14596" w:rsidRDefault="00B51E00" w:rsidP="00B51E00">
      <w:pPr>
        <w:spacing w:line="276" w:lineRule="auto"/>
        <w:jc w:val="center"/>
        <w:rPr>
          <w:rFonts w:ascii="Arial" w:hAnsi="Arial" w:cs="Arial"/>
          <w:b/>
        </w:rPr>
      </w:pPr>
    </w:p>
    <w:p w14:paraId="61E00E89" w14:textId="77777777" w:rsidR="00B51E00" w:rsidRPr="00E14596" w:rsidRDefault="00B51E00" w:rsidP="00B51E00">
      <w:pPr>
        <w:spacing w:line="276" w:lineRule="auto"/>
        <w:jc w:val="center"/>
        <w:rPr>
          <w:rFonts w:ascii="Arial" w:hAnsi="Arial" w:cs="Arial"/>
          <w:b/>
        </w:rPr>
      </w:pPr>
      <w:r w:rsidRPr="00E14596">
        <w:rPr>
          <w:rFonts w:ascii="Arial" w:hAnsi="Arial" w:cs="Arial"/>
          <w:b/>
        </w:rPr>
        <w:t>Multi-agency Risk Assessment</w:t>
      </w:r>
    </w:p>
    <w:p w14:paraId="6B9A7F79" w14:textId="77777777" w:rsidR="00B51E00" w:rsidRDefault="00B51E00" w:rsidP="00B51E00">
      <w:pPr>
        <w:spacing w:line="276" w:lineRule="auto"/>
        <w:jc w:val="center"/>
        <w:rPr>
          <w:rFonts w:ascii="Arial" w:hAnsi="Arial" w:cs="Arial"/>
          <w:b/>
        </w:rPr>
      </w:pPr>
      <w:r w:rsidRPr="00E14596">
        <w:rPr>
          <w:rFonts w:ascii="Arial" w:hAnsi="Arial" w:cs="Arial"/>
          <w:b/>
        </w:rPr>
        <w:t>Conference for High-Risk Domestic Abuse</w:t>
      </w:r>
    </w:p>
    <w:p w14:paraId="254F9B35" w14:textId="77777777" w:rsidR="00B51E00" w:rsidRDefault="00B51E00" w:rsidP="00B51E00">
      <w:pPr>
        <w:spacing w:line="276" w:lineRule="auto"/>
        <w:jc w:val="center"/>
        <w:rPr>
          <w:rFonts w:ascii="Arial" w:hAnsi="Arial" w:cs="Arial"/>
          <w:b/>
        </w:rPr>
      </w:pPr>
    </w:p>
    <w:p w14:paraId="3BF25070" w14:textId="77777777" w:rsidR="00B51E00" w:rsidRDefault="00B51E00" w:rsidP="00B51E00">
      <w:pPr>
        <w:spacing w:line="276" w:lineRule="auto"/>
        <w:jc w:val="center"/>
        <w:rPr>
          <w:rFonts w:ascii="Arial" w:hAnsi="Arial" w:cs="Arial"/>
          <w:b/>
        </w:rPr>
      </w:pPr>
    </w:p>
    <w:p w14:paraId="7F30CE82" w14:textId="77777777" w:rsidR="00B51E00" w:rsidRDefault="00B51E00" w:rsidP="00B51E00">
      <w:pPr>
        <w:spacing w:line="276" w:lineRule="auto"/>
        <w:jc w:val="center"/>
        <w:rPr>
          <w:rFonts w:ascii="Arial" w:hAnsi="Arial" w:cs="Arial"/>
          <w:b/>
        </w:rPr>
      </w:pPr>
    </w:p>
    <w:p w14:paraId="5E298B00" w14:textId="77777777" w:rsidR="00B51E00" w:rsidRDefault="00B51E00" w:rsidP="00B51E00">
      <w:pPr>
        <w:spacing w:line="276" w:lineRule="auto"/>
        <w:jc w:val="center"/>
        <w:rPr>
          <w:rFonts w:ascii="Arial" w:hAnsi="Arial" w:cs="Arial"/>
          <w:b/>
        </w:rPr>
      </w:pPr>
    </w:p>
    <w:p w14:paraId="2A58B318" w14:textId="77777777" w:rsidR="00B51E00" w:rsidRDefault="00B51E00" w:rsidP="00B51E00">
      <w:pPr>
        <w:spacing w:line="276" w:lineRule="auto"/>
        <w:jc w:val="center"/>
        <w:rPr>
          <w:rFonts w:ascii="Arial" w:hAnsi="Arial" w:cs="Arial"/>
          <w:b/>
        </w:rPr>
      </w:pPr>
    </w:p>
    <w:p w14:paraId="2549E8DF" w14:textId="77777777" w:rsidR="00B51E00" w:rsidRDefault="00B51E00" w:rsidP="00B51E00">
      <w:pPr>
        <w:spacing w:line="276" w:lineRule="auto"/>
        <w:jc w:val="center"/>
        <w:rPr>
          <w:rFonts w:ascii="Arial" w:hAnsi="Arial" w:cs="Arial"/>
          <w:b/>
        </w:rPr>
      </w:pPr>
    </w:p>
    <w:p w14:paraId="44DCC17A" w14:textId="77777777" w:rsidR="00B51E00" w:rsidRDefault="00B51E00" w:rsidP="00B51E00">
      <w:pPr>
        <w:spacing w:line="276" w:lineRule="auto"/>
        <w:jc w:val="center"/>
        <w:rPr>
          <w:rFonts w:ascii="Arial" w:hAnsi="Arial" w:cs="Arial"/>
          <w:b/>
        </w:rPr>
      </w:pPr>
    </w:p>
    <w:p w14:paraId="1DA0EC31" w14:textId="77777777" w:rsidR="00B51E00" w:rsidRDefault="00B51E00" w:rsidP="00B51E00">
      <w:pPr>
        <w:spacing w:line="276" w:lineRule="auto"/>
        <w:jc w:val="center"/>
        <w:rPr>
          <w:rFonts w:ascii="Arial" w:hAnsi="Arial" w:cs="Arial"/>
          <w:b/>
        </w:rPr>
      </w:pPr>
    </w:p>
    <w:p w14:paraId="13376235" w14:textId="77777777" w:rsidR="00B51E00" w:rsidRDefault="00B51E00" w:rsidP="00B51E00">
      <w:pPr>
        <w:spacing w:line="276" w:lineRule="auto"/>
        <w:jc w:val="center"/>
        <w:rPr>
          <w:rFonts w:ascii="Arial" w:hAnsi="Arial" w:cs="Arial"/>
          <w:b/>
        </w:rPr>
      </w:pPr>
    </w:p>
    <w:p w14:paraId="18FBE770" w14:textId="77777777" w:rsidR="00B51E00" w:rsidRDefault="00B51E00" w:rsidP="00B51E00">
      <w:pPr>
        <w:spacing w:line="276" w:lineRule="auto"/>
        <w:jc w:val="center"/>
        <w:rPr>
          <w:rFonts w:ascii="Arial" w:hAnsi="Arial" w:cs="Arial"/>
          <w:b/>
        </w:rPr>
      </w:pPr>
    </w:p>
    <w:p w14:paraId="4664BDD8" w14:textId="77777777" w:rsidR="00B51E00" w:rsidRDefault="00B51E00" w:rsidP="00B51E00">
      <w:pPr>
        <w:spacing w:line="276" w:lineRule="auto"/>
        <w:jc w:val="center"/>
        <w:rPr>
          <w:rFonts w:ascii="Arial" w:hAnsi="Arial" w:cs="Arial"/>
          <w:b/>
        </w:rPr>
      </w:pPr>
    </w:p>
    <w:p w14:paraId="56387F3C" w14:textId="77777777" w:rsidR="00B51E00" w:rsidRDefault="00B51E00" w:rsidP="00B51E00">
      <w:pPr>
        <w:spacing w:line="276" w:lineRule="auto"/>
        <w:jc w:val="center"/>
        <w:rPr>
          <w:rFonts w:ascii="Arial" w:hAnsi="Arial" w:cs="Arial"/>
          <w:b/>
        </w:rPr>
      </w:pPr>
    </w:p>
    <w:p w14:paraId="5BD4B197" w14:textId="77777777" w:rsidR="00B51E00" w:rsidRDefault="00B51E00" w:rsidP="00B51E00">
      <w:pPr>
        <w:spacing w:line="276" w:lineRule="auto"/>
        <w:jc w:val="center"/>
        <w:rPr>
          <w:rFonts w:ascii="Arial" w:hAnsi="Arial" w:cs="Arial"/>
          <w:b/>
        </w:rPr>
      </w:pPr>
    </w:p>
    <w:p w14:paraId="6AC749DA" w14:textId="77777777" w:rsidR="00B51E00" w:rsidRDefault="00B51E00" w:rsidP="00B51E00">
      <w:pPr>
        <w:spacing w:line="276" w:lineRule="auto"/>
        <w:jc w:val="center"/>
        <w:rPr>
          <w:rFonts w:ascii="Arial" w:hAnsi="Arial" w:cs="Arial"/>
          <w:b/>
        </w:rPr>
      </w:pPr>
    </w:p>
    <w:p w14:paraId="4B348AF1" w14:textId="4C5415E5" w:rsidR="00B51E00" w:rsidRDefault="00B51E00" w:rsidP="00B51E00">
      <w:pPr>
        <w:spacing w:line="276" w:lineRule="auto"/>
        <w:jc w:val="center"/>
        <w:rPr>
          <w:rFonts w:ascii="Arial" w:hAnsi="Arial" w:cs="Arial"/>
        </w:rPr>
      </w:pPr>
      <w:r w:rsidRPr="00E14596">
        <w:rPr>
          <w:rFonts w:ascii="Arial" w:hAnsi="Arial" w:cs="Arial"/>
        </w:rPr>
        <w:t xml:space="preserve">Contact Officer: </w:t>
      </w:r>
      <w:hyperlink r:id="rId8" w:history="1">
        <w:r w:rsidRPr="00C20DBF">
          <w:rPr>
            <w:rStyle w:val="Hyperlink"/>
            <w:rFonts w:ascii="Arial" w:hAnsi="Arial" w:cs="Arial"/>
          </w:rPr>
          <w:t>rachel.street@nottinghamcity.gov.uk</w:t>
        </w:r>
      </w:hyperlink>
    </w:p>
    <w:p w14:paraId="7AC41AB9" w14:textId="51FBFD62" w:rsidR="001E16B1" w:rsidRPr="00B51E00" w:rsidRDefault="001E16B1" w:rsidP="00B51E00">
      <w:pPr>
        <w:spacing w:line="276" w:lineRule="auto"/>
        <w:jc w:val="center"/>
        <w:rPr>
          <w:rFonts w:ascii="Arial" w:hAnsi="Arial" w:cs="Arial"/>
        </w:rPr>
      </w:pPr>
      <w:r w:rsidRPr="006A51B5">
        <w:rPr>
          <w:rFonts w:ascii="Arial" w:hAnsi="Arial" w:cs="Arial"/>
          <w:b/>
          <w:bCs/>
        </w:rPr>
        <w:lastRenderedPageBreak/>
        <w:t>MARAC Purpose</w:t>
      </w:r>
    </w:p>
    <w:p w14:paraId="3954AD1F" w14:textId="77777777" w:rsidR="00BE0ABF" w:rsidRDefault="00BE0ABF" w:rsidP="00BE0ABF">
      <w:pPr>
        <w:rPr>
          <w:rFonts w:ascii="Arial" w:hAnsi="Arial" w:cs="Arial"/>
        </w:rPr>
      </w:pPr>
      <w:r w:rsidRPr="00BE0ABF">
        <w:rPr>
          <w:rFonts w:ascii="Arial" w:hAnsi="Arial" w:cs="Arial"/>
        </w:rPr>
        <w:t xml:space="preserve">A MARAC is a multi-agency meeting which domestic abuse victims who have been identified as at high risk of serious harm or homicide are referred to. </w:t>
      </w:r>
    </w:p>
    <w:p w14:paraId="2ABD1FA7" w14:textId="77777777" w:rsidR="00BE0ABF" w:rsidRDefault="00BE0ABF" w:rsidP="00BE0ABF">
      <w:pPr>
        <w:rPr>
          <w:rFonts w:ascii="Arial" w:hAnsi="Arial" w:cs="Arial"/>
        </w:rPr>
      </w:pPr>
      <w:r w:rsidRPr="00BE0ABF">
        <w:rPr>
          <w:rFonts w:ascii="Arial" w:hAnsi="Arial" w:cs="Arial"/>
        </w:rPr>
        <w:t xml:space="preserve">During the meeting relevant and proportionate information is shared about the current risks, enabling representatives to identify options to increase the safety of the victim and any other vulnerable parties such as children. </w:t>
      </w:r>
    </w:p>
    <w:p w14:paraId="679D06E3" w14:textId="77777777" w:rsidR="00BE0ABF" w:rsidRDefault="00BE0ABF" w:rsidP="00BE0ABF">
      <w:pPr>
        <w:rPr>
          <w:rFonts w:ascii="Arial" w:hAnsi="Arial" w:cs="Arial"/>
        </w:rPr>
      </w:pPr>
      <w:r w:rsidRPr="00BE0ABF">
        <w:rPr>
          <w:rFonts w:ascii="Arial" w:hAnsi="Arial" w:cs="Arial"/>
        </w:rPr>
        <w:t xml:space="preserve">The MARAC then creates a multi-agency action plan to address the identified risks and increase the safety and wellbeing of all those at risk. </w:t>
      </w:r>
    </w:p>
    <w:p w14:paraId="67AE7502" w14:textId="0E1E1C44" w:rsidR="001E16B1" w:rsidRDefault="00BE0ABF" w:rsidP="00BE0ABF">
      <w:pPr>
        <w:rPr>
          <w:rFonts w:ascii="Arial" w:hAnsi="Arial" w:cs="Arial"/>
        </w:rPr>
      </w:pPr>
      <w:r w:rsidRPr="00BE0ABF">
        <w:rPr>
          <w:rFonts w:ascii="Arial" w:hAnsi="Arial" w:cs="Arial"/>
        </w:rPr>
        <w:t xml:space="preserve">At the heart of a MARAC is the working assumption that no single agency or individual can see the complete picture of the life of a victim to be able to identify and manage the risks, but all may have insights that are crucial to their safety. </w:t>
      </w:r>
    </w:p>
    <w:p w14:paraId="0F49E6D5" w14:textId="77777777" w:rsidR="00BE0ABF" w:rsidRDefault="00BE0ABF" w:rsidP="00BE0ABF">
      <w:pPr>
        <w:rPr>
          <w:rFonts w:ascii="Arial" w:hAnsi="Arial" w:cs="Arial"/>
        </w:rPr>
      </w:pPr>
    </w:p>
    <w:p w14:paraId="4262EDF9" w14:textId="77B2E86F" w:rsidR="00BE0ABF" w:rsidRPr="006A51B5" w:rsidRDefault="00BE0ABF" w:rsidP="00BE0ABF">
      <w:pPr>
        <w:rPr>
          <w:rFonts w:ascii="Arial" w:hAnsi="Arial" w:cs="Arial"/>
          <w:b/>
          <w:bCs/>
        </w:rPr>
      </w:pPr>
      <w:r w:rsidRPr="006A51B5">
        <w:rPr>
          <w:rFonts w:ascii="Arial" w:hAnsi="Arial" w:cs="Arial"/>
          <w:b/>
          <w:bCs/>
        </w:rPr>
        <w:t>Purpose of the MARAC Chair:</w:t>
      </w:r>
    </w:p>
    <w:p w14:paraId="1B921077" w14:textId="2D440A01" w:rsidR="00BE0ABF" w:rsidRDefault="00BE0ABF" w:rsidP="00BE0ABF">
      <w:pPr>
        <w:rPr>
          <w:rFonts w:ascii="Arial" w:hAnsi="Arial" w:cs="Arial"/>
        </w:rPr>
      </w:pPr>
      <w:r>
        <w:rPr>
          <w:rFonts w:ascii="Arial" w:hAnsi="Arial" w:cs="Arial"/>
        </w:rPr>
        <w:t xml:space="preserve">The role of MARAC chair is to facilitate the sharing of information across agencies to reduce risk to victims of domestic abuse. The MARAC chair is not an </w:t>
      </w:r>
      <w:r w:rsidR="006A51B5">
        <w:rPr>
          <w:rFonts w:ascii="Arial" w:hAnsi="Arial" w:cs="Arial"/>
        </w:rPr>
        <w:t>arbitrator</w:t>
      </w:r>
      <w:r>
        <w:rPr>
          <w:rFonts w:ascii="Arial" w:hAnsi="Arial" w:cs="Arial"/>
        </w:rPr>
        <w:t xml:space="preserve"> of risk decision making, nor </w:t>
      </w:r>
      <w:r w:rsidR="006A51B5">
        <w:rPr>
          <w:rFonts w:ascii="Arial" w:hAnsi="Arial" w:cs="Arial"/>
        </w:rPr>
        <w:t>sets individual agencies actions. The Chair is responsible for:</w:t>
      </w:r>
    </w:p>
    <w:p w14:paraId="174C00CB" w14:textId="77777777" w:rsidR="00BE0ABF" w:rsidRDefault="00BE0ABF" w:rsidP="00BE0ABF">
      <w:pPr>
        <w:rPr>
          <w:rFonts w:ascii="Arial" w:hAnsi="Arial" w:cs="Arial"/>
        </w:rPr>
      </w:pPr>
      <w:r w:rsidRPr="00BE0ABF">
        <w:rPr>
          <w:rFonts w:ascii="Arial" w:hAnsi="Arial" w:cs="Arial"/>
        </w:rPr>
        <w:t xml:space="preserve">1. Ensuring effective presentation of the case. </w:t>
      </w:r>
    </w:p>
    <w:p w14:paraId="46AF6342" w14:textId="77777777" w:rsidR="00BE0ABF" w:rsidRDefault="00BE0ABF" w:rsidP="00BE0ABF">
      <w:pPr>
        <w:rPr>
          <w:rFonts w:ascii="Arial" w:hAnsi="Arial" w:cs="Arial"/>
        </w:rPr>
      </w:pPr>
      <w:r w:rsidRPr="00BE0ABF">
        <w:rPr>
          <w:rFonts w:ascii="Arial" w:hAnsi="Arial" w:cs="Arial"/>
        </w:rPr>
        <w:t>2. Facilitating risk focused and relevant sharing of information.</w:t>
      </w:r>
    </w:p>
    <w:p w14:paraId="2C7EF9A2" w14:textId="77777777" w:rsidR="00BE0ABF" w:rsidRDefault="00BE0ABF" w:rsidP="00BE0ABF">
      <w:pPr>
        <w:rPr>
          <w:rFonts w:ascii="Arial" w:hAnsi="Arial" w:cs="Arial"/>
        </w:rPr>
      </w:pPr>
      <w:r w:rsidRPr="00BE0ABF">
        <w:rPr>
          <w:rFonts w:ascii="Arial" w:hAnsi="Arial" w:cs="Arial"/>
        </w:rPr>
        <w:t xml:space="preserve"> 3. Risk analysis: Outlining the harm to people or property. Outlining contributory indicators which may make this harm more likely. Outlining existing safety planning and supporting factors which could make the harm less likely. </w:t>
      </w:r>
    </w:p>
    <w:p w14:paraId="6B63E194" w14:textId="77777777" w:rsidR="00BE0ABF" w:rsidRDefault="00BE0ABF" w:rsidP="00BE0ABF">
      <w:pPr>
        <w:rPr>
          <w:rFonts w:ascii="Arial" w:hAnsi="Arial" w:cs="Arial"/>
        </w:rPr>
      </w:pPr>
      <w:r w:rsidRPr="00BE0ABF">
        <w:rPr>
          <w:rFonts w:ascii="Arial" w:hAnsi="Arial" w:cs="Arial"/>
        </w:rPr>
        <w:t xml:space="preserve">4. Requesting timed actions which will reduce the likelihood of harm to its lowest possible level. </w:t>
      </w:r>
    </w:p>
    <w:p w14:paraId="02861C3E" w14:textId="0ED46A17" w:rsidR="00BE0ABF" w:rsidRDefault="00BE0ABF" w:rsidP="00BE0ABF">
      <w:pPr>
        <w:rPr>
          <w:rFonts w:ascii="Arial" w:hAnsi="Arial" w:cs="Arial"/>
        </w:rPr>
      </w:pPr>
      <w:r w:rsidRPr="00BE0ABF">
        <w:rPr>
          <w:rFonts w:ascii="Arial" w:hAnsi="Arial" w:cs="Arial"/>
        </w:rPr>
        <w:t xml:space="preserve">5. </w:t>
      </w:r>
      <w:r w:rsidR="0005598D" w:rsidRPr="00E14596">
        <w:rPr>
          <w:rFonts w:ascii="Arial" w:hAnsi="Arial" w:cs="Arial"/>
        </w:rPr>
        <w:t>Case conclusion</w:t>
      </w:r>
      <w:r w:rsidR="0005598D">
        <w:rPr>
          <w:rFonts w:ascii="Arial" w:hAnsi="Arial" w:cs="Arial"/>
        </w:rPr>
        <w:t xml:space="preserve"> - </w:t>
      </w:r>
      <w:r w:rsidR="0005598D" w:rsidRPr="0070747D">
        <w:rPr>
          <w:rFonts w:ascii="Arial" w:hAnsi="Arial" w:cs="Arial"/>
        </w:rPr>
        <w:t>the case</w:t>
      </w:r>
      <w:r w:rsidR="0005598D">
        <w:rPr>
          <w:rFonts w:ascii="Arial" w:hAnsi="Arial" w:cs="Arial"/>
        </w:rPr>
        <w:t xml:space="preserve"> will be concluded</w:t>
      </w:r>
      <w:r w:rsidR="0005598D" w:rsidRPr="0070747D">
        <w:rPr>
          <w:rFonts w:ascii="Arial" w:hAnsi="Arial" w:cs="Arial"/>
        </w:rPr>
        <w:t xml:space="preserve"> in an effective and timely fashion at the MARAC meeting</w:t>
      </w:r>
      <w:r w:rsidR="0005598D">
        <w:rPr>
          <w:rFonts w:ascii="Arial" w:hAnsi="Arial" w:cs="Arial"/>
        </w:rPr>
        <w:t>.</w:t>
      </w:r>
    </w:p>
    <w:p w14:paraId="16EF29D6" w14:textId="77777777" w:rsidR="006A51B5" w:rsidRDefault="006A51B5" w:rsidP="00BE0ABF">
      <w:pPr>
        <w:rPr>
          <w:rFonts w:ascii="Arial" w:hAnsi="Arial" w:cs="Arial"/>
        </w:rPr>
      </w:pPr>
    </w:p>
    <w:p w14:paraId="499A5867" w14:textId="78A925E5" w:rsidR="006A51B5" w:rsidRDefault="006A51B5" w:rsidP="00BE0ABF">
      <w:pPr>
        <w:rPr>
          <w:rFonts w:ascii="Arial" w:hAnsi="Arial" w:cs="Arial"/>
          <w:b/>
          <w:bCs/>
        </w:rPr>
      </w:pPr>
      <w:r w:rsidRPr="006A51B5">
        <w:rPr>
          <w:rFonts w:ascii="Arial" w:hAnsi="Arial" w:cs="Arial"/>
          <w:b/>
          <w:bCs/>
        </w:rPr>
        <w:t>Role and Standards of Chair in the Nottingham/Nottinghamshire MARAC Process.</w:t>
      </w:r>
    </w:p>
    <w:p w14:paraId="37C521C9" w14:textId="068D5DDD" w:rsidR="006A51B5" w:rsidRDefault="006A51B5" w:rsidP="00BE0ABF">
      <w:pPr>
        <w:rPr>
          <w:rFonts w:ascii="Arial" w:hAnsi="Arial" w:cs="Arial"/>
        </w:rPr>
      </w:pPr>
      <w:r>
        <w:rPr>
          <w:rFonts w:ascii="Arial" w:hAnsi="Arial" w:cs="Arial"/>
        </w:rPr>
        <w:t xml:space="preserve">To </w:t>
      </w:r>
      <w:r w:rsidR="00C33BCC">
        <w:rPr>
          <w:rFonts w:ascii="Arial" w:hAnsi="Arial" w:cs="Arial"/>
        </w:rPr>
        <w:t xml:space="preserve">facilitate </w:t>
      </w:r>
      <w:r w:rsidR="004939E3">
        <w:rPr>
          <w:rFonts w:ascii="Arial" w:hAnsi="Arial" w:cs="Arial"/>
        </w:rPr>
        <w:t>prompt information sharing and action planning to best safeguard high-risk victims of domestic abuse, Nottingham has adopted a three level MARAC process:</w:t>
      </w:r>
    </w:p>
    <w:p w14:paraId="43DCBB70" w14:textId="77777777" w:rsidR="0035581D" w:rsidRDefault="0035581D" w:rsidP="0035581D">
      <w:pPr>
        <w:rPr>
          <w:rFonts w:ascii="Arial" w:hAnsi="Arial" w:cs="Arial"/>
        </w:rPr>
      </w:pPr>
      <w:r w:rsidRPr="0035581D">
        <w:rPr>
          <w:rFonts w:ascii="Arial" w:hAnsi="Arial" w:cs="Arial"/>
        </w:rPr>
        <w:t xml:space="preserve">Level 1 – Immediate risk identification and mitigation (3 times a week) </w:t>
      </w:r>
    </w:p>
    <w:p w14:paraId="5578D926" w14:textId="04CFBC45" w:rsidR="0035581D" w:rsidRDefault="0060218F" w:rsidP="0035581D">
      <w:pPr>
        <w:rPr>
          <w:rFonts w:ascii="Arial" w:hAnsi="Arial" w:cs="Arial"/>
        </w:rPr>
      </w:pPr>
      <w:r>
        <w:rPr>
          <w:rFonts w:ascii="Arial" w:hAnsi="Arial" w:cs="Arial"/>
        </w:rPr>
        <w:t>This meeting aims to review High-risk DASH referrals to identify:</w:t>
      </w:r>
    </w:p>
    <w:p w14:paraId="445F1821" w14:textId="72AF7E02" w:rsidR="0060218F" w:rsidRDefault="0060218F" w:rsidP="0060218F">
      <w:pPr>
        <w:pStyle w:val="ListParagraph"/>
        <w:numPr>
          <w:ilvl w:val="0"/>
          <w:numId w:val="1"/>
        </w:numPr>
        <w:rPr>
          <w:rFonts w:ascii="Arial" w:hAnsi="Arial" w:cs="Arial"/>
        </w:rPr>
      </w:pPr>
      <w:r>
        <w:rPr>
          <w:rFonts w:ascii="Arial" w:hAnsi="Arial" w:cs="Arial"/>
        </w:rPr>
        <w:t>Immediate risks have been identified</w:t>
      </w:r>
      <w:r w:rsidR="009D6907">
        <w:rPr>
          <w:rFonts w:ascii="Arial" w:hAnsi="Arial" w:cs="Arial"/>
        </w:rPr>
        <w:t>.</w:t>
      </w:r>
    </w:p>
    <w:p w14:paraId="086DA9F2" w14:textId="5181F542" w:rsidR="0060218F" w:rsidRDefault="0060218F" w:rsidP="0060218F">
      <w:pPr>
        <w:pStyle w:val="ListParagraph"/>
        <w:numPr>
          <w:ilvl w:val="0"/>
          <w:numId w:val="1"/>
        </w:numPr>
        <w:rPr>
          <w:rFonts w:ascii="Arial" w:hAnsi="Arial" w:cs="Arial"/>
        </w:rPr>
      </w:pPr>
      <w:r>
        <w:rPr>
          <w:rFonts w:ascii="Arial" w:hAnsi="Arial" w:cs="Arial"/>
        </w:rPr>
        <w:t>Risks have been mitigated</w:t>
      </w:r>
      <w:r w:rsidR="009D6907">
        <w:rPr>
          <w:rFonts w:ascii="Arial" w:hAnsi="Arial" w:cs="Arial"/>
        </w:rPr>
        <w:t>.</w:t>
      </w:r>
    </w:p>
    <w:p w14:paraId="3EAC481E" w14:textId="0F70CB6A" w:rsidR="000A27D5" w:rsidRPr="00EC0A7E" w:rsidRDefault="00EC0A7E" w:rsidP="00EC0A7E">
      <w:pPr>
        <w:pStyle w:val="ListParagraph"/>
        <w:numPr>
          <w:ilvl w:val="0"/>
          <w:numId w:val="1"/>
        </w:numPr>
        <w:rPr>
          <w:rFonts w:ascii="Arial" w:hAnsi="Arial" w:cs="Arial"/>
        </w:rPr>
      </w:pPr>
      <w:r w:rsidRPr="00EC0A7E">
        <w:rPr>
          <w:rFonts w:ascii="Arial" w:hAnsi="Arial" w:cs="Arial"/>
        </w:rPr>
        <w:t xml:space="preserve">Information </w:t>
      </w:r>
      <w:r>
        <w:rPr>
          <w:rFonts w:ascii="Arial" w:hAnsi="Arial" w:cs="Arial"/>
        </w:rPr>
        <w:t xml:space="preserve">to be </w:t>
      </w:r>
      <w:r w:rsidRPr="00EC0A7E">
        <w:rPr>
          <w:rFonts w:ascii="Arial" w:hAnsi="Arial" w:cs="Arial"/>
        </w:rPr>
        <w:t>shared by Juno where needed. No actions to be set from Level 1 - unmitigated high-risk cases will go to Level 2 for full case discussion as before</w:t>
      </w:r>
      <w:r>
        <w:rPr>
          <w:rFonts w:ascii="Arial" w:hAnsi="Arial" w:cs="Arial"/>
        </w:rPr>
        <w:t xml:space="preserve">. </w:t>
      </w:r>
      <w:r w:rsidR="000A27D5" w:rsidRPr="00EC0A7E">
        <w:rPr>
          <w:rFonts w:ascii="Arial" w:hAnsi="Arial" w:cs="Arial"/>
        </w:rPr>
        <w:t xml:space="preserve">These meetings will seek to provide early engagement by partnership agencies to </w:t>
      </w:r>
      <w:r w:rsidR="00881AB3" w:rsidRPr="00EC0A7E">
        <w:rPr>
          <w:rFonts w:ascii="Arial" w:hAnsi="Arial" w:cs="Arial"/>
        </w:rPr>
        <w:t xml:space="preserve">support victims to reduce future risk. </w:t>
      </w:r>
    </w:p>
    <w:p w14:paraId="143223F8" w14:textId="77777777" w:rsidR="00222C4C" w:rsidRDefault="00222C4C" w:rsidP="000A27D5">
      <w:pPr>
        <w:rPr>
          <w:rFonts w:ascii="Arial" w:hAnsi="Arial" w:cs="Arial"/>
        </w:rPr>
      </w:pPr>
    </w:p>
    <w:p w14:paraId="69173F1C" w14:textId="77777777" w:rsidR="00B51E00" w:rsidRDefault="00B51E00" w:rsidP="000A27D5">
      <w:pPr>
        <w:rPr>
          <w:rFonts w:ascii="Arial" w:hAnsi="Arial" w:cs="Arial"/>
        </w:rPr>
      </w:pPr>
    </w:p>
    <w:p w14:paraId="5E7C1FA2" w14:textId="16F6C295" w:rsidR="00222C4C" w:rsidRPr="00A45123" w:rsidRDefault="00A45123" w:rsidP="000A27D5">
      <w:pPr>
        <w:rPr>
          <w:rFonts w:ascii="Arial" w:hAnsi="Arial" w:cs="Arial"/>
          <w:b/>
          <w:bCs/>
        </w:rPr>
      </w:pPr>
      <w:r w:rsidRPr="00A45123">
        <w:rPr>
          <w:rFonts w:ascii="Arial" w:hAnsi="Arial" w:cs="Arial"/>
          <w:b/>
          <w:bCs/>
        </w:rPr>
        <w:lastRenderedPageBreak/>
        <w:t>Role of Partners</w:t>
      </w:r>
      <w:r w:rsidR="00B943EA" w:rsidRPr="00A45123">
        <w:rPr>
          <w:rFonts w:ascii="Arial" w:hAnsi="Arial" w:cs="Arial"/>
          <w:b/>
          <w:bCs/>
        </w:rPr>
        <w:t xml:space="preserve"> Level 1</w:t>
      </w:r>
      <w:r w:rsidR="00222C4C" w:rsidRPr="00A45123">
        <w:rPr>
          <w:rFonts w:ascii="Arial" w:hAnsi="Arial" w:cs="Arial"/>
          <w:b/>
          <w:bCs/>
        </w:rPr>
        <w:t>:</w:t>
      </w:r>
    </w:p>
    <w:p w14:paraId="7FE24200" w14:textId="77777777" w:rsidR="00A45123" w:rsidRPr="0070780D" w:rsidRDefault="00A45123" w:rsidP="00A45123">
      <w:pPr>
        <w:spacing w:line="276" w:lineRule="auto"/>
        <w:jc w:val="both"/>
        <w:rPr>
          <w:rFonts w:ascii="Arial" w:hAnsi="Arial" w:cs="Arial"/>
        </w:rPr>
      </w:pPr>
      <w:r w:rsidRPr="0070780D">
        <w:rPr>
          <w:rFonts w:ascii="Arial" w:hAnsi="Arial" w:cs="Arial"/>
        </w:rPr>
        <w:t>The Level 1 decision making process is a collective decision, made by all members of the group. During this meeting, the group will discuss:</w:t>
      </w:r>
    </w:p>
    <w:p w14:paraId="260B0704" w14:textId="77777777" w:rsidR="00A45123" w:rsidRPr="0070780D" w:rsidRDefault="00A45123" w:rsidP="00A45123">
      <w:pPr>
        <w:pStyle w:val="ListParagraph"/>
        <w:numPr>
          <w:ilvl w:val="0"/>
          <w:numId w:val="2"/>
        </w:numPr>
        <w:spacing w:line="276" w:lineRule="auto"/>
        <w:jc w:val="both"/>
        <w:rPr>
          <w:rFonts w:ascii="Arial" w:hAnsi="Arial" w:cs="Arial"/>
        </w:rPr>
      </w:pPr>
      <w:r w:rsidRPr="0070780D">
        <w:rPr>
          <w:rFonts w:ascii="Arial" w:hAnsi="Arial" w:cs="Arial"/>
        </w:rPr>
        <w:t>The concerns identified by the referring party.</w:t>
      </w:r>
    </w:p>
    <w:p w14:paraId="1018F89A" w14:textId="77777777" w:rsidR="00A45123" w:rsidRPr="0070780D" w:rsidRDefault="00A45123" w:rsidP="00A45123">
      <w:pPr>
        <w:pStyle w:val="ListParagraph"/>
        <w:numPr>
          <w:ilvl w:val="0"/>
          <w:numId w:val="2"/>
        </w:numPr>
        <w:spacing w:line="276" w:lineRule="auto"/>
        <w:jc w:val="both"/>
        <w:rPr>
          <w:rFonts w:ascii="Arial" w:hAnsi="Arial" w:cs="Arial"/>
        </w:rPr>
      </w:pPr>
      <w:r w:rsidRPr="0070780D">
        <w:rPr>
          <w:rFonts w:ascii="Arial" w:hAnsi="Arial" w:cs="Arial"/>
        </w:rPr>
        <w:t>Note the risks identified and any immediate mitigations that has been undertaken by the referring party.</w:t>
      </w:r>
    </w:p>
    <w:p w14:paraId="2905DEC0" w14:textId="77777777" w:rsidR="00A45123" w:rsidRPr="0070780D" w:rsidRDefault="00A45123" w:rsidP="00A45123">
      <w:pPr>
        <w:pStyle w:val="ListParagraph"/>
        <w:numPr>
          <w:ilvl w:val="0"/>
          <w:numId w:val="2"/>
        </w:numPr>
        <w:spacing w:line="276" w:lineRule="auto"/>
        <w:jc w:val="both"/>
        <w:rPr>
          <w:rFonts w:ascii="Arial" w:hAnsi="Arial" w:cs="Arial"/>
        </w:rPr>
      </w:pPr>
      <w:r w:rsidRPr="0070780D">
        <w:rPr>
          <w:rFonts w:ascii="Arial" w:hAnsi="Arial" w:cs="Arial"/>
        </w:rPr>
        <w:t>Direct the MARAC admin to ensure any relevant agencies are provided details of the case via ECINS, based on the identified risk.</w:t>
      </w:r>
    </w:p>
    <w:p w14:paraId="613F2512" w14:textId="77777777" w:rsidR="00A45123" w:rsidRPr="0070780D" w:rsidRDefault="00A45123" w:rsidP="00A45123">
      <w:pPr>
        <w:pStyle w:val="ListParagraph"/>
        <w:numPr>
          <w:ilvl w:val="0"/>
          <w:numId w:val="2"/>
        </w:numPr>
        <w:spacing w:line="276" w:lineRule="auto"/>
        <w:jc w:val="both"/>
        <w:rPr>
          <w:rFonts w:ascii="Arial" w:hAnsi="Arial" w:cs="Arial"/>
        </w:rPr>
      </w:pPr>
      <w:r w:rsidRPr="0070780D">
        <w:rPr>
          <w:rFonts w:ascii="Arial" w:hAnsi="Arial" w:cs="Arial"/>
        </w:rPr>
        <w:t>Receive information from Police, Social Care and Juno/Equation to identify any additional risks not already identified.</w:t>
      </w:r>
    </w:p>
    <w:p w14:paraId="4E7DFBA7" w14:textId="77777777" w:rsidR="00A45123" w:rsidRPr="0070780D" w:rsidRDefault="00A45123" w:rsidP="00A45123">
      <w:pPr>
        <w:pStyle w:val="ListParagraph"/>
        <w:numPr>
          <w:ilvl w:val="0"/>
          <w:numId w:val="2"/>
        </w:numPr>
        <w:spacing w:line="276" w:lineRule="auto"/>
        <w:jc w:val="both"/>
        <w:rPr>
          <w:rFonts w:ascii="Arial" w:hAnsi="Arial" w:cs="Arial"/>
        </w:rPr>
      </w:pPr>
      <w:r w:rsidRPr="0070780D">
        <w:rPr>
          <w:rFonts w:ascii="Arial" w:hAnsi="Arial" w:cs="Arial"/>
        </w:rPr>
        <w:t>Consider if this additional information escalates the case to a complex case, requiring more than partnership information sharing.</w:t>
      </w:r>
    </w:p>
    <w:p w14:paraId="522C26E2" w14:textId="77777777" w:rsidR="00A45123" w:rsidRPr="00E14596" w:rsidRDefault="00A45123" w:rsidP="00A45123">
      <w:pPr>
        <w:spacing w:line="276" w:lineRule="auto"/>
        <w:jc w:val="both"/>
        <w:rPr>
          <w:rFonts w:ascii="Arial" w:hAnsi="Arial" w:cs="Arial"/>
        </w:rPr>
      </w:pPr>
      <w:r>
        <w:rPr>
          <w:rFonts w:ascii="Arial" w:hAnsi="Arial" w:cs="Arial"/>
        </w:rPr>
        <w:t>In cases where Partners are not in unanimous agreement, the case will automatically be escalated to the Level 2 Complex Case Panel.</w:t>
      </w:r>
    </w:p>
    <w:p w14:paraId="05266C01" w14:textId="77777777" w:rsidR="00881AB3" w:rsidRPr="000A27D5" w:rsidRDefault="00881AB3" w:rsidP="000A27D5">
      <w:pPr>
        <w:rPr>
          <w:rFonts w:ascii="Arial" w:hAnsi="Arial" w:cs="Arial"/>
        </w:rPr>
      </w:pPr>
    </w:p>
    <w:p w14:paraId="1CD90A88" w14:textId="77777777" w:rsidR="0035581D" w:rsidRPr="00CC65CD" w:rsidRDefault="0035581D" w:rsidP="0035581D">
      <w:pPr>
        <w:rPr>
          <w:rFonts w:ascii="Arial" w:hAnsi="Arial" w:cs="Arial"/>
          <w:b/>
          <w:bCs/>
        </w:rPr>
      </w:pPr>
      <w:r w:rsidRPr="00CC65CD">
        <w:rPr>
          <w:rFonts w:ascii="Arial" w:hAnsi="Arial" w:cs="Arial"/>
          <w:b/>
          <w:bCs/>
        </w:rPr>
        <w:t xml:space="preserve">Level 2 – Complex case panel (weekly) </w:t>
      </w:r>
    </w:p>
    <w:p w14:paraId="518206F8" w14:textId="72B6AC3E" w:rsidR="00881AB3" w:rsidRDefault="00F30F0E" w:rsidP="0035581D">
      <w:pPr>
        <w:rPr>
          <w:rFonts w:ascii="Arial" w:hAnsi="Arial" w:cs="Arial"/>
        </w:rPr>
      </w:pPr>
      <w:r>
        <w:rPr>
          <w:rFonts w:ascii="Arial" w:hAnsi="Arial" w:cs="Arial"/>
        </w:rPr>
        <w:t>In complex cases where</w:t>
      </w:r>
      <w:r w:rsidR="00881AB3">
        <w:rPr>
          <w:rFonts w:ascii="Arial" w:hAnsi="Arial" w:cs="Arial"/>
        </w:rPr>
        <w:t xml:space="preserve"> risk cannot be sufficiently</w:t>
      </w:r>
      <w:r>
        <w:rPr>
          <w:rFonts w:ascii="Arial" w:hAnsi="Arial" w:cs="Arial"/>
        </w:rPr>
        <w:t xml:space="preserve"> reduced, mitigated or managed from information sharing alone, and a more </w:t>
      </w:r>
      <w:r w:rsidR="00EE58A6">
        <w:rPr>
          <w:rFonts w:ascii="Arial" w:hAnsi="Arial" w:cs="Arial"/>
        </w:rPr>
        <w:t>in-depth</w:t>
      </w:r>
      <w:r>
        <w:rPr>
          <w:rFonts w:ascii="Arial" w:hAnsi="Arial" w:cs="Arial"/>
        </w:rPr>
        <w:t xml:space="preserve"> review is required. At this meeting</w:t>
      </w:r>
      <w:r w:rsidR="0000451C">
        <w:rPr>
          <w:rFonts w:ascii="Arial" w:hAnsi="Arial" w:cs="Arial"/>
        </w:rPr>
        <w:t>:</w:t>
      </w:r>
    </w:p>
    <w:p w14:paraId="5B6C99CF" w14:textId="47F69E2D" w:rsidR="002B6DBE" w:rsidRDefault="002B6DBE" w:rsidP="0000451C">
      <w:pPr>
        <w:pStyle w:val="ListParagraph"/>
        <w:numPr>
          <w:ilvl w:val="0"/>
          <w:numId w:val="1"/>
        </w:numPr>
        <w:rPr>
          <w:rFonts w:ascii="Arial" w:hAnsi="Arial" w:cs="Arial"/>
        </w:rPr>
      </w:pPr>
      <w:r>
        <w:rPr>
          <w:rFonts w:ascii="Arial" w:hAnsi="Arial" w:cs="Arial"/>
        </w:rPr>
        <w:t>Referring practitioner / agency will attend to provide further context as to referral.</w:t>
      </w:r>
    </w:p>
    <w:p w14:paraId="1D5BAF6B" w14:textId="5B1EF9FD" w:rsidR="0000451C" w:rsidRDefault="0000451C" w:rsidP="0000451C">
      <w:pPr>
        <w:pStyle w:val="ListParagraph"/>
        <w:numPr>
          <w:ilvl w:val="0"/>
          <w:numId w:val="1"/>
        </w:numPr>
        <w:rPr>
          <w:rFonts w:ascii="Arial" w:hAnsi="Arial" w:cs="Arial"/>
        </w:rPr>
      </w:pPr>
      <w:r>
        <w:rPr>
          <w:rFonts w:ascii="Arial" w:hAnsi="Arial" w:cs="Arial"/>
        </w:rPr>
        <w:t>All relevant partners will attend to share further information and identify actions their agency could complete</w:t>
      </w:r>
      <w:r w:rsidR="002B6DBE">
        <w:rPr>
          <w:rFonts w:ascii="Arial" w:hAnsi="Arial" w:cs="Arial"/>
        </w:rPr>
        <w:t>.</w:t>
      </w:r>
    </w:p>
    <w:p w14:paraId="393C66AF" w14:textId="228232D5" w:rsidR="002B6DBE" w:rsidRDefault="007D3D5E" w:rsidP="0000451C">
      <w:pPr>
        <w:pStyle w:val="ListParagraph"/>
        <w:numPr>
          <w:ilvl w:val="0"/>
          <w:numId w:val="1"/>
        </w:numPr>
        <w:rPr>
          <w:rFonts w:ascii="Arial" w:hAnsi="Arial" w:cs="Arial"/>
        </w:rPr>
      </w:pPr>
      <w:r>
        <w:rPr>
          <w:rFonts w:ascii="Arial" w:hAnsi="Arial" w:cs="Arial"/>
        </w:rPr>
        <w:t xml:space="preserve">Agencies will work together to identify opportunities for </w:t>
      </w:r>
      <w:r w:rsidR="00EE58A6">
        <w:rPr>
          <w:rFonts w:ascii="Arial" w:hAnsi="Arial" w:cs="Arial"/>
        </w:rPr>
        <w:t>safeguarding.</w:t>
      </w:r>
      <w:r>
        <w:rPr>
          <w:rFonts w:ascii="Arial" w:hAnsi="Arial" w:cs="Arial"/>
        </w:rPr>
        <w:t xml:space="preserve"> </w:t>
      </w:r>
    </w:p>
    <w:p w14:paraId="01C993A2" w14:textId="35EC1329" w:rsidR="002B6DBE" w:rsidRDefault="00F41F26" w:rsidP="0000451C">
      <w:pPr>
        <w:pStyle w:val="ListParagraph"/>
        <w:numPr>
          <w:ilvl w:val="0"/>
          <w:numId w:val="1"/>
        </w:numPr>
        <w:rPr>
          <w:rFonts w:ascii="Arial" w:hAnsi="Arial" w:cs="Arial"/>
        </w:rPr>
      </w:pPr>
      <w:r>
        <w:rPr>
          <w:rFonts w:ascii="Arial" w:hAnsi="Arial" w:cs="Arial"/>
        </w:rPr>
        <w:t xml:space="preserve">Set bespoke plans to mitigate the </w:t>
      </w:r>
      <w:r w:rsidR="00A20DEA">
        <w:rPr>
          <w:rFonts w:ascii="Arial" w:hAnsi="Arial" w:cs="Arial"/>
        </w:rPr>
        <w:t>specifically identified complex risks.</w:t>
      </w:r>
    </w:p>
    <w:p w14:paraId="0C343C5E" w14:textId="77777777" w:rsidR="00A20DEA" w:rsidRDefault="00A20DEA" w:rsidP="00A20DEA">
      <w:pPr>
        <w:rPr>
          <w:rFonts w:ascii="Arial" w:hAnsi="Arial" w:cs="Arial"/>
        </w:rPr>
      </w:pPr>
    </w:p>
    <w:p w14:paraId="36C77A42" w14:textId="02686BE5" w:rsidR="00A20DEA" w:rsidRPr="00277120" w:rsidRDefault="00A20DEA" w:rsidP="00A20DEA">
      <w:pPr>
        <w:rPr>
          <w:rFonts w:ascii="Arial" w:hAnsi="Arial" w:cs="Arial"/>
          <w:b/>
          <w:bCs/>
        </w:rPr>
      </w:pPr>
      <w:r w:rsidRPr="00277120">
        <w:rPr>
          <w:rFonts w:ascii="Arial" w:hAnsi="Arial" w:cs="Arial"/>
          <w:b/>
          <w:bCs/>
        </w:rPr>
        <w:t>Role of Chair</w:t>
      </w:r>
      <w:r>
        <w:rPr>
          <w:rFonts w:ascii="Arial" w:hAnsi="Arial" w:cs="Arial"/>
          <w:b/>
          <w:bCs/>
        </w:rPr>
        <w:t xml:space="preserve"> Level 2</w:t>
      </w:r>
      <w:r w:rsidRPr="00277120">
        <w:rPr>
          <w:rFonts w:ascii="Arial" w:hAnsi="Arial" w:cs="Arial"/>
          <w:b/>
          <w:bCs/>
        </w:rPr>
        <w:t>:</w:t>
      </w:r>
    </w:p>
    <w:p w14:paraId="1DA9FA3D" w14:textId="77777777" w:rsidR="00A20DEA" w:rsidRDefault="00A20DEA" w:rsidP="00A20DEA">
      <w:pPr>
        <w:rPr>
          <w:rFonts w:ascii="Arial" w:hAnsi="Arial" w:cs="Arial"/>
        </w:rPr>
      </w:pPr>
      <w:r>
        <w:rPr>
          <w:rFonts w:ascii="Arial" w:hAnsi="Arial" w:cs="Arial"/>
        </w:rPr>
        <w:t>The chair will:</w:t>
      </w:r>
    </w:p>
    <w:p w14:paraId="1CF1BBD9" w14:textId="77777777" w:rsidR="00A20DEA" w:rsidRDefault="00A20DEA" w:rsidP="00A20DEA">
      <w:pPr>
        <w:pStyle w:val="ListParagraph"/>
        <w:numPr>
          <w:ilvl w:val="0"/>
          <w:numId w:val="2"/>
        </w:numPr>
        <w:rPr>
          <w:rFonts w:ascii="Arial" w:hAnsi="Arial" w:cs="Arial"/>
        </w:rPr>
      </w:pPr>
      <w:r>
        <w:rPr>
          <w:rFonts w:ascii="Arial" w:hAnsi="Arial" w:cs="Arial"/>
        </w:rPr>
        <w:t>Outline the concerns identified by the referring party.</w:t>
      </w:r>
    </w:p>
    <w:p w14:paraId="00C02477" w14:textId="77777777" w:rsidR="00A20DEA" w:rsidRDefault="00A20DEA" w:rsidP="00A20DEA">
      <w:pPr>
        <w:pStyle w:val="ListParagraph"/>
        <w:numPr>
          <w:ilvl w:val="0"/>
          <w:numId w:val="2"/>
        </w:numPr>
        <w:rPr>
          <w:rFonts w:ascii="Arial" w:hAnsi="Arial" w:cs="Arial"/>
        </w:rPr>
      </w:pPr>
      <w:r>
        <w:rPr>
          <w:rFonts w:ascii="Arial" w:hAnsi="Arial" w:cs="Arial"/>
        </w:rPr>
        <w:t>Note the risks identified and any immediate mitigations that has been undertaken.</w:t>
      </w:r>
    </w:p>
    <w:p w14:paraId="66439849" w14:textId="3E61105A" w:rsidR="00A20DEA" w:rsidRDefault="00437451" w:rsidP="00A20DEA">
      <w:pPr>
        <w:pStyle w:val="ListParagraph"/>
        <w:numPr>
          <w:ilvl w:val="0"/>
          <w:numId w:val="2"/>
        </w:numPr>
        <w:rPr>
          <w:rFonts w:ascii="Arial" w:hAnsi="Arial" w:cs="Arial"/>
        </w:rPr>
      </w:pPr>
      <w:r>
        <w:rPr>
          <w:rFonts w:ascii="Arial" w:hAnsi="Arial" w:cs="Arial"/>
        </w:rPr>
        <w:t>Facilitate information sharing between all relevant partners.</w:t>
      </w:r>
    </w:p>
    <w:p w14:paraId="787B8C6F" w14:textId="52FF0388" w:rsidR="00A20DEA" w:rsidRPr="00437451" w:rsidRDefault="00437451" w:rsidP="00A20DEA">
      <w:pPr>
        <w:pStyle w:val="ListParagraph"/>
        <w:numPr>
          <w:ilvl w:val="0"/>
          <w:numId w:val="2"/>
        </w:numPr>
        <w:rPr>
          <w:rFonts w:ascii="Arial" w:hAnsi="Arial" w:cs="Arial"/>
        </w:rPr>
      </w:pPr>
      <w:r>
        <w:rPr>
          <w:rFonts w:ascii="Arial" w:hAnsi="Arial" w:cs="Arial"/>
        </w:rPr>
        <w:t>Facilitate the development of a bespoke safeguarding plan, set by agencies identifying reasonable actions they can undertake</w:t>
      </w:r>
      <w:r w:rsidR="00AC7F5D">
        <w:rPr>
          <w:rFonts w:ascii="Arial" w:hAnsi="Arial" w:cs="Arial"/>
        </w:rPr>
        <w:t>, that maximises safeguarding opportunities.</w:t>
      </w:r>
    </w:p>
    <w:p w14:paraId="404D9134" w14:textId="77777777" w:rsidR="00D127C5" w:rsidRDefault="00D127C5" w:rsidP="0035581D">
      <w:pPr>
        <w:rPr>
          <w:rFonts w:ascii="Arial" w:hAnsi="Arial" w:cs="Arial"/>
        </w:rPr>
      </w:pPr>
    </w:p>
    <w:p w14:paraId="2ED7CCDD" w14:textId="70E5F0A3" w:rsidR="004939E3" w:rsidRDefault="0035581D" w:rsidP="0035581D">
      <w:pPr>
        <w:rPr>
          <w:rFonts w:ascii="Arial" w:hAnsi="Arial" w:cs="Arial"/>
          <w:b/>
          <w:bCs/>
        </w:rPr>
      </w:pPr>
      <w:r w:rsidRPr="00CC65CD">
        <w:rPr>
          <w:rFonts w:ascii="Arial" w:hAnsi="Arial" w:cs="Arial"/>
          <w:b/>
          <w:bCs/>
        </w:rPr>
        <w:t>Level 3 – Complex repeat case panel (monthly)</w:t>
      </w:r>
    </w:p>
    <w:p w14:paraId="47E7709C" w14:textId="2502DCF3" w:rsidR="00CC65CD" w:rsidRDefault="00CC65CD" w:rsidP="0035581D">
      <w:pPr>
        <w:rPr>
          <w:rFonts w:ascii="Arial" w:hAnsi="Arial" w:cs="Arial"/>
        </w:rPr>
      </w:pPr>
      <w:r>
        <w:rPr>
          <w:rFonts w:ascii="Arial" w:hAnsi="Arial" w:cs="Arial"/>
        </w:rPr>
        <w:t xml:space="preserve">Where a case has being heard at two or more Level 2 panels, and risk has not </w:t>
      </w:r>
      <w:r w:rsidR="00D12A5B">
        <w:rPr>
          <w:rFonts w:ascii="Arial" w:hAnsi="Arial" w:cs="Arial"/>
        </w:rPr>
        <w:t>been</w:t>
      </w:r>
      <w:r>
        <w:rPr>
          <w:rFonts w:ascii="Arial" w:hAnsi="Arial" w:cs="Arial"/>
        </w:rPr>
        <w:t xml:space="preserve"> sufficiently mitigated, </w:t>
      </w:r>
      <w:r w:rsidR="00D12A5B">
        <w:rPr>
          <w:rFonts w:ascii="Arial" w:hAnsi="Arial" w:cs="Arial"/>
        </w:rPr>
        <w:t>a Level 3 meeting shall be heard. This meeting will:</w:t>
      </w:r>
    </w:p>
    <w:p w14:paraId="632836CC" w14:textId="12740BE0" w:rsidR="005064B3" w:rsidRPr="001E065C" w:rsidRDefault="005064B3" w:rsidP="001E065C">
      <w:pPr>
        <w:pStyle w:val="ListParagraph"/>
        <w:numPr>
          <w:ilvl w:val="0"/>
          <w:numId w:val="2"/>
        </w:numPr>
        <w:rPr>
          <w:rFonts w:ascii="Arial" w:hAnsi="Arial" w:cs="Arial"/>
        </w:rPr>
      </w:pPr>
      <w:r w:rsidRPr="001E065C">
        <w:rPr>
          <w:rFonts w:ascii="Arial" w:hAnsi="Arial" w:cs="Arial"/>
        </w:rPr>
        <w:t xml:space="preserve"> Hear the voice of the survivor to understand their needs</w:t>
      </w:r>
    </w:p>
    <w:p w14:paraId="2D66AC5C" w14:textId="1EDE78FE" w:rsidR="005064B3" w:rsidRPr="001E065C" w:rsidRDefault="005064B3" w:rsidP="001E065C">
      <w:pPr>
        <w:pStyle w:val="ListParagraph"/>
        <w:numPr>
          <w:ilvl w:val="0"/>
          <w:numId w:val="2"/>
        </w:numPr>
        <w:rPr>
          <w:rFonts w:ascii="Arial" w:hAnsi="Arial" w:cs="Arial"/>
        </w:rPr>
      </w:pPr>
      <w:r w:rsidRPr="001E065C">
        <w:rPr>
          <w:rFonts w:ascii="Arial" w:hAnsi="Arial" w:cs="Arial"/>
        </w:rPr>
        <w:t xml:space="preserve">Review and ensure partnership actions have been completed and their impact </w:t>
      </w:r>
    </w:p>
    <w:p w14:paraId="2EEDFABF" w14:textId="12DC9D02" w:rsidR="005064B3" w:rsidRPr="001E065C" w:rsidRDefault="005064B3" w:rsidP="001E065C">
      <w:pPr>
        <w:pStyle w:val="ListParagraph"/>
        <w:numPr>
          <w:ilvl w:val="0"/>
          <w:numId w:val="2"/>
        </w:numPr>
        <w:rPr>
          <w:rFonts w:ascii="Arial" w:hAnsi="Arial" w:cs="Arial"/>
        </w:rPr>
      </w:pPr>
      <w:r w:rsidRPr="001E065C">
        <w:rPr>
          <w:rFonts w:ascii="Arial" w:hAnsi="Arial" w:cs="Arial"/>
        </w:rPr>
        <w:t xml:space="preserve">Identify additional potential actions to manage risk </w:t>
      </w:r>
    </w:p>
    <w:p w14:paraId="1836090D" w14:textId="2727E827" w:rsidR="00D12A5B" w:rsidRPr="001E065C" w:rsidRDefault="005064B3" w:rsidP="001E065C">
      <w:pPr>
        <w:pStyle w:val="ListParagraph"/>
        <w:numPr>
          <w:ilvl w:val="0"/>
          <w:numId w:val="2"/>
        </w:numPr>
        <w:rPr>
          <w:rFonts w:ascii="Arial" w:hAnsi="Arial" w:cs="Arial"/>
        </w:rPr>
      </w:pPr>
      <w:r w:rsidRPr="001E065C">
        <w:rPr>
          <w:rFonts w:ascii="Arial" w:hAnsi="Arial" w:cs="Arial"/>
        </w:rPr>
        <w:t>Set future actions to manage risk</w:t>
      </w:r>
    </w:p>
    <w:p w14:paraId="21F16307" w14:textId="78239E12" w:rsidR="00855991" w:rsidRPr="00277120" w:rsidRDefault="00855991" w:rsidP="00855991">
      <w:pPr>
        <w:rPr>
          <w:rFonts w:ascii="Arial" w:hAnsi="Arial" w:cs="Arial"/>
          <w:b/>
          <w:bCs/>
        </w:rPr>
      </w:pPr>
      <w:r w:rsidRPr="00277120">
        <w:rPr>
          <w:rFonts w:ascii="Arial" w:hAnsi="Arial" w:cs="Arial"/>
          <w:b/>
          <w:bCs/>
        </w:rPr>
        <w:lastRenderedPageBreak/>
        <w:t>Role of Chair</w:t>
      </w:r>
      <w:r>
        <w:rPr>
          <w:rFonts w:ascii="Arial" w:hAnsi="Arial" w:cs="Arial"/>
          <w:b/>
          <w:bCs/>
        </w:rPr>
        <w:t xml:space="preserve"> Level 3</w:t>
      </w:r>
      <w:r w:rsidRPr="00277120">
        <w:rPr>
          <w:rFonts w:ascii="Arial" w:hAnsi="Arial" w:cs="Arial"/>
          <w:b/>
          <w:bCs/>
        </w:rPr>
        <w:t>:</w:t>
      </w:r>
    </w:p>
    <w:p w14:paraId="4470CC60" w14:textId="77777777" w:rsidR="00855991" w:rsidRDefault="00855991" w:rsidP="00855991">
      <w:pPr>
        <w:rPr>
          <w:rFonts w:ascii="Arial" w:hAnsi="Arial" w:cs="Arial"/>
        </w:rPr>
      </w:pPr>
      <w:r>
        <w:rPr>
          <w:rFonts w:ascii="Arial" w:hAnsi="Arial" w:cs="Arial"/>
        </w:rPr>
        <w:t>The chair will:</w:t>
      </w:r>
    </w:p>
    <w:p w14:paraId="365D47A2" w14:textId="0F18378D" w:rsidR="00855991" w:rsidRDefault="00855991" w:rsidP="00855991">
      <w:pPr>
        <w:pStyle w:val="ListParagraph"/>
        <w:numPr>
          <w:ilvl w:val="0"/>
          <w:numId w:val="2"/>
        </w:numPr>
        <w:rPr>
          <w:rFonts w:ascii="Arial" w:hAnsi="Arial" w:cs="Arial"/>
        </w:rPr>
      </w:pPr>
      <w:r>
        <w:rPr>
          <w:rFonts w:ascii="Arial" w:hAnsi="Arial" w:cs="Arial"/>
        </w:rPr>
        <w:t>Outline the concerns identified by the referring party and Level 2 panels.</w:t>
      </w:r>
    </w:p>
    <w:p w14:paraId="3391D3A4" w14:textId="1A447BE1" w:rsidR="00855991" w:rsidRDefault="00855991" w:rsidP="00855991">
      <w:pPr>
        <w:pStyle w:val="ListParagraph"/>
        <w:numPr>
          <w:ilvl w:val="0"/>
          <w:numId w:val="2"/>
        </w:numPr>
        <w:rPr>
          <w:rFonts w:ascii="Arial" w:hAnsi="Arial" w:cs="Arial"/>
        </w:rPr>
      </w:pPr>
      <w:r>
        <w:rPr>
          <w:rFonts w:ascii="Arial" w:hAnsi="Arial" w:cs="Arial"/>
        </w:rPr>
        <w:t>Note the risks identified a</w:t>
      </w:r>
      <w:r w:rsidR="00A73F18">
        <w:rPr>
          <w:rFonts w:ascii="Arial" w:hAnsi="Arial" w:cs="Arial"/>
        </w:rPr>
        <w:t>ll</w:t>
      </w:r>
      <w:r>
        <w:rPr>
          <w:rFonts w:ascii="Arial" w:hAnsi="Arial" w:cs="Arial"/>
        </w:rPr>
        <w:t xml:space="preserve"> mitigations that has been undertaken</w:t>
      </w:r>
      <w:r w:rsidR="00A73F18">
        <w:rPr>
          <w:rFonts w:ascii="Arial" w:hAnsi="Arial" w:cs="Arial"/>
        </w:rPr>
        <w:t xml:space="preserve"> and their outcome</w:t>
      </w:r>
      <w:r>
        <w:rPr>
          <w:rFonts w:ascii="Arial" w:hAnsi="Arial" w:cs="Arial"/>
        </w:rPr>
        <w:t>.</w:t>
      </w:r>
    </w:p>
    <w:p w14:paraId="7C71007C" w14:textId="77777777" w:rsidR="00855991" w:rsidRDefault="00855991" w:rsidP="00855991">
      <w:pPr>
        <w:pStyle w:val="ListParagraph"/>
        <w:numPr>
          <w:ilvl w:val="0"/>
          <w:numId w:val="2"/>
        </w:numPr>
        <w:rPr>
          <w:rFonts w:ascii="Arial" w:hAnsi="Arial" w:cs="Arial"/>
        </w:rPr>
      </w:pPr>
      <w:r>
        <w:rPr>
          <w:rFonts w:ascii="Arial" w:hAnsi="Arial" w:cs="Arial"/>
        </w:rPr>
        <w:t>Facilitate information sharing between all relevant partners.</w:t>
      </w:r>
    </w:p>
    <w:p w14:paraId="162C80F2" w14:textId="77777777" w:rsidR="00855991" w:rsidRDefault="00855991" w:rsidP="00855991">
      <w:pPr>
        <w:pStyle w:val="ListParagraph"/>
        <w:numPr>
          <w:ilvl w:val="0"/>
          <w:numId w:val="2"/>
        </w:numPr>
        <w:rPr>
          <w:rFonts w:ascii="Arial" w:hAnsi="Arial" w:cs="Arial"/>
        </w:rPr>
      </w:pPr>
      <w:r>
        <w:rPr>
          <w:rFonts w:ascii="Arial" w:hAnsi="Arial" w:cs="Arial"/>
        </w:rPr>
        <w:t>Facilitate the development of a bespoke safeguarding plan, set by agencies identifying reasonable actions they can undertake, that maximises safeguarding opportunities.</w:t>
      </w:r>
    </w:p>
    <w:p w14:paraId="055EE71A" w14:textId="22993FE7" w:rsidR="00C652F6" w:rsidRPr="00437451" w:rsidRDefault="00C652F6" w:rsidP="00855991">
      <w:pPr>
        <w:pStyle w:val="ListParagraph"/>
        <w:numPr>
          <w:ilvl w:val="0"/>
          <w:numId w:val="2"/>
        </w:numPr>
        <w:rPr>
          <w:rFonts w:ascii="Arial" w:hAnsi="Arial" w:cs="Arial"/>
        </w:rPr>
      </w:pPr>
      <w:r>
        <w:rPr>
          <w:rFonts w:ascii="Arial" w:hAnsi="Arial" w:cs="Arial"/>
        </w:rPr>
        <w:t>Consider if any additional agencies or bespoke actions are required to further support the victim.</w:t>
      </w:r>
    </w:p>
    <w:p w14:paraId="5100ACC8" w14:textId="77777777" w:rsidR="00855991" w:rsidRDefault="00855991" w:rsidP="0035581D">
      <w:pPr>
        <w:rPr>
          <w:rFonts w:ascii="Arial" w:hAnsi="Arial" w:cs="Arial"/>
        </w:rPr>
      </w:pPr>
    </w:p>
    <w:p w14:paraId="6462830C" w14:textId="20D6817A" w:rsidR="0046526F" w:rsidRDefault="0046526F" w:rsidP="0035581D">
      <w:pPr>
        <w:rPr>
          <w:rFonts w:ascii="Arial" w:hAnsi="Arial" w:cs="Arial"/>
          <w:b/>
          <w:bCs/>
        </w:rPr>
      </w:pPr>
      <w:r w:rsidRPr="0046526F">
        <w:rPr>
          <w:rFonts w:ascii="Arial" w:hAnsi="Arial" w:cs="Arial"/>
          <w:b/>
          <w:bCs/>
        </w:rPr>
        <w:t>Process Flow Chart</w:t>
      </w:r>
    </w:p>
    <w:p w14:paraId="7384D9B6" w14:textId="220A1243" w:rsidR="0046526F" w:rsidRDefault="0046526F" w:rsidP="0035581D">
      <w:pPr>
        <w:rPr>
          <w:rFonts w:ascii="Arial" w:hAnsi="Arial" w:cs="Arial"/>
          <w:b/>
          <w:bCs/>
        </w:rPr>
      </w:pPr>
      <w:r>
        <w:rPr>
          <w:rFonts w:ascii="Arial" w:hAnsi="Arial" w:cs="Arial"/>
          <w:b/>
          <w:bCs/>
          <w:noProof/>
        </w:rPr>
        <mc:AlternateContent>
          <mc:Choice Requires="wps">
            <w:drawing>
              <wp:anchor distT="0" distB="0" distL="114300" distR="114300" simplePos="0" relativeHeight="251659264" behindDoc="0" locked="0" layoutInCell="1" allowOverlap="1" wp14:anchorId="776B46D7" wp14:editId="1FD115F5">
                <wp:simplePos x="0" y="0"/>
                <wp:positionH relativeFrom="margin">
                  <wp:posOffset>2320925</wp:posOffset>
                </wp:positionH>
                <wp:positionV relativeFrom="paragraph">
                  <wp:posOffset>31115</wp:posOffset>
                </wp:positionV>
                <wp:extent cx="1082040" cy="487680"/>
                <wp:effectExtent l="0" t="0" r="22860" b="26670"/>
                <wp:wrapNone/>
                <wp:docPr id="1" name="Text Box 1"/>
                <wp:cNvGraphicFramePr/>
                <a:graphic xmlns:a="http://schemas.openxmlformats.org/drawingml/2006/main">
                  <a:graphicData uri="http://schemas.microsoft.com/office/word/2010/wordprocessingShape">
                    <wps:wsp>
                      <wps:cNvSpPr txBox="1"/>
                      <wps:spPr>
                        <a:xfrm>
                          <a:off x="0" y="0"/>
                          <a:ext cx="1082040" cy="487680"/>
                        </a:xfrm>
                        <a:prstGeom prst="rect">
                          <a:avLst/>
                        </a:prstGeom>
                        <a:solidFill>
                          <a:schemeClr val="lt1"/>
                        </a:solidFill>
                        <a:ln w="6350">
                          <a:solidFill>
                            <a:prstClr val="black"/>
                          </a:solidFill>
                        </a:ln>
                      </wps:spPr>
                      <wps:txbx>
                        <w:txbxContent>
                          <w:p w14:paraId="5B8A816B" w14:textId="5D768946" w:rsidR="0046526F" w:rsidRPr="0046526F" w:rsidRDefault="0046526F" w:rsidP="0046526F">
                            <w:pPr>
                              <w:jc w:val="center"/>
                              <w:rPr>
                                <w:rFonts w:ascii="Arial" w:hAnsi="Arial" w:cs="Arial"/>
                                <w:b/>
                                <w:bCs/>
                                <w:sz w:val="18"/>
                                <w:szCs w:val="18"/>
                              </w:rPr>
                            </w:pPr>
                            <w:r w:rsidRPr="0046526F">
                              <w:rPr>
                                <w:rFonts w:ascii="Arial" w:hAnsi="Arial" w:cs="Arial"/>
                                <w:b/>
                                <w:bCs/>
                                <w:sz w:val="18"/>
                                <w:szCs w:val="18"/>
                              </w:rPr>
                              <w:t>MARAC Referral Submitted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6B46D7" id="_x0000_t202" coordsize="21600,21600" o:spt="202" path="m,l,21600r21600,l21600,xe">
                <v:stroke joinstyle="miter"/>
                <v:path gradientshapeok="t" o:connecttype="rect"/>
              </v:shapetype>
              <v:shape id="Text Box 1" o:spid="_x0000_s1026" type="#_x0000_t202" style="position:absolute;margin-left:182.75pt;margin-top:2.45pt;width:85.2pt;height:38.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" fillcolor="white [3201]" strokeweight=".5pt">
                <v:textbox>
                  <w:txbxContent>
                    <w:p w14:paraId="5B8A816B" w14:textId="5D768946" w:rsidR="0046526F" w:rsidRPr="0046526F" w:rsidRDefault="0046526F" w:rsidP="0046526F">
                      <w:pPr>
                        <w:jc w:val="center"/>
                        <w:rPr>
                          <w:rFonts w:ascii="Arial" w:hAnsi="Arial" w:cs="Arial"/>
                          <w:b/>
                          <w:bCs/>
                          <w:sz w:val="18"/>
                          <w:szCs w:val="18"/>
                        </w:rPr>
                      </w:pPr>
                      <w:r w:rsidRPr="0046526F">
                        <w:rPr>
                          <w:rFonts w:ascii="Arial" w:hAnsi="Arial" w:cs="Arial"/>
                          <w:b/>
                          <w:bCs/>
                          <w:sz w:val="18"/>
                          <w:szCs w:val="18"/>
                        </w:rPr>
                        <w:t>MARAC Referral Submitted</w:t>
                      </w:r>
                    </w:p>
                  </w:txbxContent>
                </v:textbox>
                <w10:wrap anchorx="margin"/>
              </v:shape>
            </w:pict>
          </mc:Fallback>
        </mc:AlternateContent>
      </w:r>
    </w:p>
    <w:p w14:paraId="1D6EDAE8" w14:textId="27FDDBDD" w:rsidR="0046526F" w:rsidRPr="0046526F" w:rsidRDefault="00391373" w:rsidP="0035581D">
      <w:pPr>
        <w:rPr>
          <w:rFonts w:ascii="Arial" w:hAnsi="Arial" w:cs="Arial"/>
          <w:b/>
          <w:bCs/>
        </w:rPr>
      </w:pPr>
      <w:r>
        <w:rPr>
          <w:rFonts w:ascii="Arial" w:hAnsi="Arial" w:cs="Arial"/>
          <w:b/>
          <w:bCs/>
          <w:noProof/>
        </w:rPr>
        <mc:AlternateContent>
          <mc:Choice Requires="wps">
            <w:drawing>
              <wp:anchor distT="0" distB="0" distL="114300" distR="114300" simplePos="0" relativeHeight="251678720" behindDoc="0" locked="0" layoutInCell="1" allowOverlap="1" wp14:anchorId="226FC004" wp14:editId="72C5E4C4">
                <wp:simplePos x="0" y="0"/>
                <wp:positionH relativeFrom="column">
                  <wp:posOffset>2838450</wp:posOffset>
                </wp:positionH>
                <wp:positionV relativeFrom="paragraph">
                  <wp:posOffset>243840</wp:posOffset>
                </wp:positionV>
                <wp:extent cx="64770" cy="144780"/>
                <wp:effectExtent l="19050" t="0" r="30480" b="45720"/>
                <wp:wrapNone/>
                <wp:docPr id="12" name="Arrow: Down 12"/>
                <wp:cNvGraphicFramePr/>
                <a:graphic xmlns:a="http://schemas.openxmlformats.org/drawingml/2006/main">
                  <a:graphicData uri="http://schemas.microsoft.com/office/word/2010/wordprocessingShape">
                    <wps:wsp>
                      <wps:cNvSpPr/>
                      <wps:spPr>
                        <a:xfrm>
                          <a:off x="0" y="0"/>
                          <a:ext cx="64770" cy="1447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6F1C0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2" o:spid="_x0000_s1026" type="#_x0000_t67" style="position:absolute;margin-left:223.5pt;margin-top:19.2pt;width:5.1pt;height:11.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" adj="16768" fillcolor="#4472c4 [3204]" strokecolor="#09101d [484]" strokeweight="1pt"/>
            </w:pict>
          </mc:Fallback>
        </mc:AlternateContent>
      </w:r>
    </w:p>
    <w:p w14:paraId="235BA1CF" w14:textId="3D9E2541" w:rsidR="00BA6323" w:rsidRDefault="00435844" w:rsidP="0035581D">
      <w:pPr>
        <w:rPr>
          <w:rFonts w:ascii="Arial" w:hAnsi="Arial" w:cs="Arial"/>
        </w:rPr>
      </w:pPr>
      <w:r>
        <w:rPr>
          <w:rFonts w:ascii="Arial" w:hAnsi="Arial" w:cs="Arial"/>
          <w:b/>
          <w:bCs/>
          <w:noProof/>
        </w:rPr>
        <mc:AlternateContent>
          <mc:Choice Requires="wps">
            <w:drawing>
              <wp:anchor distT="0" distB="0" distL="114300" distR="114300" simplePos="0" relativeHeight="251661312" behindDoc="0" locked="0" layoutInCell="1" allowOverlap="1" wp14:anchorId="1B050EC9" wp14:editId="6A0122E1">
                <wp:simplePos x="0" y="0"/>
                <wp:positionH relativeFrom="margin">
                  <wp:posOffset>2313305</wp:posOffset>
                </wp:positionH>
                <wp:positionV relativeFrom="paragraph">
                  <wp:posOffset>123190</wp:posOffset>
                </wp:positionV>
                <wp:extent cx="1082040" cy="487680"/>
                <wp:effectExtent l="0" t="0" r="22860" b="26670"/>
                <wp:wrapNone/>
                <wp:docPr id="2" name="Text Box 2"/>
                <wp:cNvGraphicFramePr/>
                <a:graphic xmlns:a="http://schemas.openxmlformats.org/drawingml/2006/main">
                  <a:graphicData uri="http://schemas.microsoft.com/office/word/2010/wordprocessingShape">
                    <wps:wsp>
                      <wps:cNvSpPr txBox="1"/>
                      <wps:spPr>
                        <a:xfrm>
                          <a:off x="0" y="0"/>
                          <a:ext cx="1082040" cy="487680"/>
                        </a:xfrm>
                        <a:prstGeom prst="rect">
                          <a:avLst/>
                        </a:prstGeom>
                        <a:solidFill>
                          <a:schemeClr val="accent6">
                            <a:lumMod val="20000"/>
                            <a:lumOff val="80000"/>
                          </a:schemeClr>
                        </a:solidFill>
                        <a:ln w="6350">
                          <a:solidFill>
                            <a:prstClr val="black"/>
                          </a:solidFill>
                        </a:ln>
                      </wps:spPr>
                      <wps:txbx>
                        <w:txbxContent>
                          <w:p w14:paraId="6C7A6695" w14:textId="4AB49C42" w:rsidR="0046526F" w:rsidRPr="0046526F" w:rsidRDefault="0046526F" w:rsidP="0046526F">
                            <w:pPr>
                              <w:jc w:val="center"/>
                              <w:rPr>
                                <w:rFonts w:ascii="Arial" w:hAnsi="Arial" w:cs="Arial"/>
                                <w:b/>
                                <w:bCs/>
                                <w:sz w:val="18"/>
                                <w:szCs w:val="18"/>
                              </w:rPr>
                            </w:pPr>
                            <w:r>
                              <w:rPr>
                                <w:rFonts w:ascii="Arial" w:hAnsi="Arial" w:cs="Arial"/>
                                <w:b/>
                                <w:bCs/>
                                <w:sz w:val="18"/>
                                <w:szCs w:val="18"/>
                              </w:rPr>
                              <w:t>Level 1 MARAC Meeting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50EC9" id="Text Box 2" o:spid="_x0000_s1027" type="#_x0000_t202" style="position:absolute;margin-left:182.15pt;margin-top:9.7pt;width:85.2pt;height:38.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" fillcolor="#e2efd9 [665]" strokeweight=".5pt">
                <v:textbox>
                  <w:txbxContent>
                    <w:p w14:paraId="6C7A6695" w14:textId="4AB49C42" w:rsidR="0046526F" w:rsidRPr="0046526F" w:rsidRDefault="0046526F" w:rsidP="0046526F">
                      <w:pPr>
                        <w:jc w:val="center"/>
                        <w:rPr>
                          <w:rFonts w:ascii="Arial" w:hAnsi="Arial" w:cs="Arial"/>
                          <w:b/>
                          <w:bCs/>
                          <w:sz w:val="18"/>
                          <w:szCs w:val="18"/>
                        </w:rPr>
                      </w:pPr>
                      <w:r>
                        <w:rPr>
                          <w:rFonts w:ascii="Arial" w:hAnsi="Arial" w:cs="Arial"/>
                          <w:b/>
                          <w:bCs/>
                          <w:sz w:val="18"/>
                          <w:szCs w:val="18"/>
                        </w:rPr>
                        <w:t>Level 1 MARAC Meeting</w:t>
                      </w:r>
                    </w:p>
                  </w:txbxContent>
                </v:textbox>
                <w10:wrap anchorx="margin"/>
              </v:shape>
            </w:pict>
          </mc:Fallback>
        </mc:AlternateContent>
      </w:r>
    </w:p>
    <w:p w14:paraId="1FD2BD7E" w14:textId="184EB3D8" w:rsidR="00BA6323" w:rsidRDefault="00BA6323" w:rsidP="0035581D">
      <w:pPr>
        <w:rPr>
          <w:rFonts w:ascii="Arial" w:hAnsi="Arial" w:cs="Arial"/>
        </w:rPr>
      </w:pPr>
    </w:p>
    <w:p w14:paraId="3B53A76C" w14:textId="19E2A1A2" w:rsidR="00BA6323" w:rsidRDefault="00391373" w:rsidP="0035581D">
      <w:pPr>
        <w:rPr>
          <w:rFonts w:ascii="Arial" w:hAnsi="Arial" w:cs="Arial"/>
        </w:rPr>
      </w:pPr>
      <w:r>
        <w:rPr>
          <w:rFonts w:ascii="Arial" w:hAnsi="Arial" w:cs="Arial"/>
          <w:b/>
          <w:bCs/>
          <w:noProof/>
        </w:rPr>
        <mc:AlternateContent>
          <mc:Choice Requires="wps">
            <w:drawing>
              <wp:anchor distT="0" distB="0" distL="114300" distR="114300" simplePos="0" relativeHeight="251686912" behindDoc="0" locked="0" layoutInCell="1" allowOverlap="1" wp14:anchorId="7A5ABDC5" wp14:editId="36972D04">
                <wp:simplePos x="0" y="0"/>
                <wp:positionH relativeFrom="column">
                  <wp:posOffset>3886518</wp:posOffset>
                </wp:positionH>
                <wp:positionV relativeFrom="paragraph">
                  <wp:posOffset>146686</wp:posOffset>
                </wp:positionV>
                <wp:extent cx="45719" cy="937261"/>
                <wp:effectExtent l="0" t="26987" r="42227" b="42228"/>
                <wp:wrapNone/>
                <wp:docPr id="16" name="Arrow: Down 16"/>
                <wp:cNvGraphicFramePr/>
                <a:graphic xmlns:a="http://schemas.openxmlformats.org/drawingml/2006/main">
                  <a:graphicData uri="http://schemas.microsoft.com/office/word/2010/wordprocessingShape">
                    <wps:wsp>
                      <wps:cNvSpPr/>
                      <wps:spPr>
                        <a:xfrm rot="16200000">
                          <a:off x="0" y="0"/>
                          <a:ext cx="45719" cy="93726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5C930" id="Arrow: Down 16" o:spid="_x0000_s1026" type="#_x0000_t67" style="position:absolute;margin-left:306.05pt;margin-top:11.55pt;width:3.6pt;height:73.8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" adj="21073" fillcolor="#4472c4 [3204]" strokecolor="#09101d [484]" strokeweight="1pt"/>
            </w:pict>
          </mc:Fallback>
        </mc:AlternateContent>
      </w:r>
      <w:r>
        <w:rPr>
          <w:rFonts w:ascii="Arial" w:hAnsi="Arial" w:cs="Arial"/>
          <w:b/>
          <w:bCs/>
          <w:noProof/>
        </w:rPr>
        <mc:AlternateContent>
          <mc:Choice Requires="wps">
            <w:drawing>
              <wp:anchor distT="0" distB="0" distL="114300" distR="114300" simplePos="0" relativeHeight="251682816" behindDoc="0" locked="0" layoutInCell="1" allowOverlap="1" wp14:anchorId="570687E4" wp14:editId="0971823A">
                <wp:simplePos x="0" y="0"/>
                <wp:positionH relativeFrom="column">
                  <wp:posOffset>1832611</wp:posOffset>
                </wp:positionH>
                <wp:positionV relativeFrom="paragraph">
                  <wp:posOffset>140969</wp:posOffset>
                </wp:positionV>
                <wp:extent cx="45719" cy="937261"/>
                <wp:effectExtent l="11113" t="26987" r="0" b="42228"/>
                <wp:wrapNone/>
                <wp:docPr id="14" name="Arrow: Down 14"/>
                <wp:cNvGraphicFramePr/>
                <a:graphic xmlns:a="http://schemas.openxmlformats.org/drawingml/2006/main">
                  <a:graphicData uri="http://schemas.microsoft.com/office/word/2010/wordprocessingShape">
                    <wps:wsp>
                      <wps:cNvSpPr/>
                      <wps:spPr>
                        <a:xfrm rot="5400000">
                          <a:off x="0" y="0"/>
                          <a:ext cx="45719" cy="93726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7EA37" id="Arrow: Down 14" o:spid="_x0000_s1026" type="#_x0000_t67" style="position:absolute;margin-left:144.3pt;margin-top:11.1pt;width:3.6pt;height:73.8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" adj="21073" fillcolor="#4472c4 [3204]" strokecolor="#09101d [484]" strokeweight="1pt"/>
            </w:pict>
          </mc:Fallback>
        </mc:AlternateContent>
      </w:r>
      <w:r>
        <w:rPr>
          <w:rFonts w:ascii="Arial" w:hAnsi="Arial" w:cs="Arial"/>
          <w:b/>
          <w:bCs/>
          <w:noProof/>
        </w:rPr>
        <mc:AlternateContent>
          <mc:Choice Requires="wps">
            <w:drawing>
              <wp:anchor distT="0" distB="0" distL="114300" distR="114300" simplePos="0" relativeHeight="251680768" behindDoc="0" locked="0" layoutInCell="1" allowOverlap="1" wp14:anchorId="58AD63E9" wp14:editId="6081A1D6">
                <wp:simplePos x="0" y="0"/>
                <wp:positionH relativeFrom="margin">
                  <wp:align>center</wp:align>
                </wp:positionH>
                <wp:positionV relativeFrom="paragraph">
                  <wp:posOffset>91440</wp:posOffset>
                </wp:positionV>
                <wp:extent cx="64770" cy="198120"/>
                <wp:effectExtent l="19050" t="0" r="30480" b="30480"/>
                <wp:wrapNone/>
                <wp:docPr id="13" name="Arrow: Down 13"/>
                <wp:cNvGraphicFramePr/>
                <a:graphic xmlns:a="http://schemas.openxmlformats.org/drawingml/2006/main">
                  <a:graphicData uri="http://schemas.microsoft.com/office/word/2010/wordprocessingShape">
                    <wps:wsp>
                      <wps:cNvSpPr/>
                      <wps:spPr>
                        <a:xfrm>
                          <a:off x="0" y="0"/>
                          <a:ext cx="64770" cy="1981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13B9E" id="Arrow: Down 13" o:spid="_x0000_s1026" type="#_x0000_t67" style="position:absolute;margin-left:0;margin-top:7.2pt;width:5.1pt;height:15.6pt;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" adj="18069" fillcolor="#4472c4 [3204]" strokecolor="#09101d [484]" strokeweight="1pt">
                <w10:wrap anchorx="margin"/>
              </v:shape>
            </w:pict>
          </mc:Fallback>
        </mc:AlternateContent>
      </w:r>
    </w:p>
    <w:p w14:paraId="32869E9D" w14:textId="50E8658E" w:rsidR="00BA6323" w:rsidRDefault="00A42714" w:rsidP="0035581D">
      <w:pPr>
        <w:rPr>
          <w:rFonts w:ascii="Arial" w:hAnsi="Arial" w:cs="Arial"/>
        </w:rPr>
      </w:pPr>
      <w:r>
        <w:rPr>
          <w:rFonts w:ascii="Arial" w:hAnsi="Arial" w:cs="Arial"/>
          <w:b/>
          <w:bCs/>
          <w:noProof/>
        </w:rPr>
        <mc:AlternateContent>
          <mc:Choice Requires="wps">
            <w:drawing>
              <wp:anchor distT="0" distB="0" distL="114300" distR="114300" simplePos="0" relativeHeight="251697152" behindDoc="0" locked="0" layoutInCell="1" allowOverlap="1" wp14:anchorId="3D9F7767" wp14:editId="4C331199">
                <wp:simplePos x="0" y="0"/>
                <wp:positionH relativeFrom="margin">
                  <wp:posOffset>1638300</wp:posOffset>
                </wp:positionH>
                <wp:positionV relativeFrom="paragraph">
                  <wp:posOffset>241300</wp:posOffset>
                </wp:positionV>
                <wp:extent cx="457200" cy="220980"/>
                <wp:effectExtent l="0" t="0" r="19050" b="26670"/>
                <wp:wrapNone/>
                <wp:docPr id="22" name="Text Box 22"/>
                <wp:cNvGraphicFramePr/>
                <a:graphic xmlns:a="http://schemas.openxmlformats.org/drawingml/2006/main">
                  <a:graphicData uri="http://schemas.microsoft.com/office/word/2010/wordprocessingShape">
                    <wps:wsp>
                      <wps:cNvSpPr txBox="1"/>
                      <wps:spPr>
                        <a:xfrm>
                          <a:off x="0" y="0"/>
                          <a:ext cx="457200" cy="220980"/>
                        </a:xfrm>
                        <a:prstGeom prst="rect">
                          <a:avLst/>
                        </a:prstGeom>
                        <a:solidFill>
                          <a:schemeClr val="lt1"/>
                        </a:solidFill>
                        <a:ln w="6350">
                          <a:solidFill>
                            <a:prstClr val="black"/>
                          </a:solidFill>
                        </a:ln>
                      </wps:spPr>
                      <wps:txbx>
                        <w:txbxContent>
                          <w:p w14:paraId="769005AA" w14:textId="6C6417DC" w:rsidR="00A42714" w:rsidRPr="0046526F" w:rsidRDefault="00A42714" w:rsidP="00A42714">
                            <w:pPr>
                              <w:jc w:val="center"/>
                              <w:rPr>
                                <w:rFonts w:ascii="Arial" w:hAnsi="Arial" w:cs="Arial"/>
                                <w:b/>
                                <w:bCs/>
                                <w:sz w:val="18"/>
                                <w:szCs w:val="18"/>
                              </w:rPr>
                            </w:pPr>
                            <w:r>
                              <w:rPr>
                                <w:rFonts w:ascii="Arial" w:hAnsi="Arial" w:cs="Arial"/>
                                <w:b/>
                                <w:bCs/>
                                <w:sz w:val="18"/>
                                <w:szCs w:val="18"/>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F7767" id="Text Box 22" o:spid="_x0000_s1028" type="#_x0000_t202" style="position:absolute;margin-left:129pt;margin-top:19pt;width:36pt;height:17.4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" fillcolor="white [3201]" strokeweight=".5pt">
                <v:textbox>
                  <w:txbxContent>
                    <w:p w14:paraId="769005AA" w14:textId="6C6417DC" w:rsidR="00A42714" w:rsidRPr="0046526F" w:rsidRDefault="00A42714" w:rsidP="00A42714">
                      <w:pPr>
                        <w:jc w:val="center"/>
                        <w:rPr>
                          <w:rFonts w:ascii="Arial" w:hAnsi="Arial" w:cs="Arial"/>
                          <w:b/>
                          <w:bCs/>
                          <w:sz w:val="18"/>
                          <w:szCs w:val="18"/>
                        </w:rPr>
                      </w:pPr>
                      <w:r>
                        <w:rPr>
                          <w:rFonts w:ascii="Arial" w:hAnsi="Arial" w:cs="Arial"/>
                          <w:b/>
                          <w:bCs/>
                          <w:sz w:val="18"/>
                          <w:szCs w:val="18"/>
                        </w:rPr>
                        <w:t>YES</w:t>
                      </w:r>
                    </w:p>
                  </w:txbxContent>
                </v:textbox>
                <w10:wrap anchorx="margin"/>
              </v:shape>
            </w:pict>
          </mc:Fallback>
        </mc:AlternateContent>
      </w:r>
      <w:r>
        <w:rPr>
          <w:rFonts w:ascii="Arial" w:hAnsi="Arial" w:cs="Arial"/>
          <w:b/>
          <w:bCs/>
          <w:noProof/>
        </w:rPr>
        <mc:AlternateContent>
          <mc:Choice Requires="wps">
            <w:drawing>
              <wp:anchor distT="0" distB="0" distL="114300" distR="114300" simplePos="0" relativeHeight="251699200" behindDoc="0" locked="0" layoutInCell="1" allowOverlap="1" wp14:anchorId="11975F70" wp14:editId="4C70451C">
                <wp:simplePos x="0" y="0"/>
                <wp:positionH relativeFrom="margin">
                  <wp:posOffset>3619500</wp:posOffset>
                </wp:positionH>
                <wp:positionV relativeFrom="paragraph">
                  <wp:posOffset>227965</wp:posOffset>
                </wp:positionV>
                <wp:extent cx="457200" cy="220980"/>
                <wp:effectExtent l="0" t="0" r="19050" b="26670"/>
                <wp:wrapNone/>
                <wp:docPr id="23" name="Text Box 23"/>
                <wp:cNvGraphicFramePr/>
                <a:graphic xmlns:a="http://schemas.openxmlformats.org/drawingml/2006/main">
                  <a:graphicData uri="http://schemas.microsoft.com/office/word/2010/wordprocessingShape">
                    <wps:wsp>
                      <wps:cNvSpPr txBox="1"/>
                      <wps:spPr>
                        <a:xfrm>
                          <a:off x="0" y="0"/>
                          <a:ext cx="457200" cy="220980"/>
                        </a:xfrm>
                        <a:prstGeom prst="rect">
                          <a:avLst/>
                        </a:prstGeom>
                        <a:solidFill>
                          <a:schemeClr val="lt1"/>
                        </a:solidFill>
                        <a:ln w="6350">
                          <a:solidFill>
                            <a:prstClr val="black"/>
                          </a:solidFill>
                        </a:ln>
                      </wps:spPr>
                      <wps:txbx>
                        <w:txbxContent>
                          <w:p w14:paraId="2E495872" w14:textId="28FBDA17" w:rsidR="00A42714" w:rsidRPr="0046526F" w:rsidRDefault="00A42714" w:rsidP="00A42714">
                            <w:pPr>
                              <w:jc w:val="center"/>
                              <w:rPr>
                                <w:rFonts w:ascii="Arial" w:hAnsi="Arial" w:cs="Arial"/>
                                <w:b/>
                                <w:bCs/>
                                <w:sz w:val="18"/>
                                <w:szCs w:val="18"/>
                              </w:rPr>
                            </w:pPr>
                            <w:r>
                              <w:rPr>
                                <w:rFonts w:ascii="Arial" w:hAnsi="Arial" w:cs="Arial"/>
                                <w:b/>
                                <w:bCs/>
                                <w:sz w:val="18"/>
                                <w:szCs w:val="18"/>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75F70" id="Text Box 23" o:spid="_x0000_s1029" type="#_x0000_t202" style="position:absolute;margin-left:285pt;margin-top:17.95pt;width:36pt;height:17.4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" fillcolor="white [3201]" strokeweight=".5pt">
                <v:textbox>
                  <w:txbxContent>
                    <w:p w14:paraId="2E495872" w14:textId="28FBDA17" w:rsidR="00A42714" w:rsidRPr="0046526F" w:rsidRDefault="00A42714" w:rsidP="00A42714">
                      <w:pPr>
                        <w:jc w:val="center"/>
                        <w:rPr>
                          <w:rFonts w:ascii="Arial" w:hAnsi="Arial" w:cs="Arial"/>
                          <w:b/>
                          <w:bCs/>
                          <w:sz w:val="18"/>
                          <w:szCs w:val="18"/>
                        </w:rPr>
                      </w:pPr>
                      <w:r>
                        <w:rPr>
                          <w:rFonts w:ascii="Arial" w:hAnsi="Arial" w:cs="Arial"/>
                          <w:b/>
                          <w:bCs/>
                          <w:sz w:val="18"/>
                          <w:szCs w:val="18"/>
                        </w:rPr>
                        <w:t>NO</w:t>
                      </w:r>
                    </w:p>
                  </w:txbxContent>
                </v:textbox>
                <w10:wrap anchorx="margin"/>
              </v:shape>
            </w:pict>
          </mc:Fallback>
        </mc:AlternateContent>
      </w:r>
      <w:r w:rsidR="00435844">
        <w:rPr>
          <w:rFonts w:ascii="Arial" w:hAnsi="Arial" w:cs="Arial"/>
          <w:b/>
          <w:bCs/>
          <w:noProof/>
        </w:rPr>
        <mc:AlternateContent>
          <mc:Choice Requires="wps">
            <w:drawing>
              <wp:anchor distT="0" distB="0" distL="114300" distR="114300" simplePos="0" relativeHeight="251667456" behindDoc="0" locked="0" layoutInCell="1" allowOverlap="1" wp14:anchorId="16AD3062" wp14:editId="3FBF00E6">
                <wp:simplePos x="0" y="0"/>
                <wp:positionH relativeFrom="margin">
                  <wp:posOffset>4394200</wp:posOffset>
                </wp:positionH>
                <wp:positionV relativeFrom="paragraph">
                  <wp:posOffset>15875</wp:posOffset>
                </wp:positionV>
                <wp:extent cx="1363980" cy="624840"/>
                <wp:effectExtent l="0" t="0" r="26670" b="22860"/>
                <wp:wrapNone/>
                <wp:docPr id="5" name="Text Box 5"/>
                <wp:cNvGraphicFramePr/>
                <a:graphic xmlns:a="http://schemas.openxmlformats.org/drawingml/2006/main">
                  <a:graphicData uri="http://schemas.microsoft.com/office/word/2010/wordprocessingShape">
                    <wps:wsp>
                      <wps:cNvSpPr txBox="1"/>
                      <wps:spPr>
                        <a:xfrm>
                          <a:off x="0" y="0"/>
                          <a:ext cx="1363980" cy="624840"/>
                        </a:xfrm>
                        <a:prstGeom prst="rect">
                          <a:avLst/>
                        </a:prstGeom>
                        <a:solidFill>
                          <a:schemeClr val="lt1"/>
                        </a:solidFill>
                        <a:ln w="6350">
                          <a:solidFill>
                            <a:prstClr val="black"/>
                          </a:solidFill>
                        </a:ln>
                      </wps:spPr>
                      <wps:txbx>
                        <w:txbxContent>
                          <w:p w14:paraId="786F1C49" w14:textId="4BF5F5E1" w:rsidR="0086704E" w:rsidRPr="0046526F" w:rsidRDefault="0086704E" w:rsidP="0086704E">
                            <w:pPr>
                              <w:jc w:val="center"/>
                              <w:rPr>
                                <w:rFonts w:ascii="Arial" w:hAnsi="Arial" w:cs="Arial"/>
                                <w:b/>
                                <w:bCs/>
                                <w:sz w:val="18"/>
                                <w:szCs w:val="18"/>
                              </w:rPr>
                            </w:pPr>
                            <w:r>
                              <w:rPr>
                                <w:rFonts w:ascii="Arial" w:hAnsi="Arial" w:cs="Arial"/>
                                <w:b/>
                                <w:bCs/>
                                <w:sz w:val="18"/>
                                <w:szCs w:val="18"/>
                              </w:rPr>
                              <w:t>Identified as Complex case – Refer to Level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D3062" id="Text Box 5" o:spid="_x0000_s1030" type="#_x0000_t202" style="position:absolute;margin-left:346pt;margin-top:1.25pt;width:107.4pt;height:49.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" fillcolor="white [3201]" strokeweight=".5pt">
                <v:textbox>
                  <w:txbxContent>
                    <w:p w14:paraId="786F1C49" w14:textId="4BF5F5E1" w:rsidR="0086704E" w:rsidRPr="0046526F" w:rsidRDefault="0086704E" w:rsidP="0086704E">
                      <w:pPr>
                        <w:jc w:val="center"/>
                        <w:rPr>
                          <w:rFonts w:ascii="Arial" w:hAnsi="Arial" w:cs="Arial"/>
                          <w:b/>
                          <w:bCs/>
                          <w:sz w:val="18"/>
                          <w:szCs w:val="18"/>
                        </w:rPr>
                      </w:pPr>
                      <w:r>
                        <w:rPr>
                          <w:rFonts w:ascii="Arial" w:hAnsi="Arial" w:cs="Arial"/>
                          <w:b/>
                          <w:bCs/>
                          <w:sz w:val="18"/>
                          <w:szCs w:val="18"/>
                        </w:rPr>
                        <w:t>Identified as Complex case – Refer to Level 2</w:t>
                      </w:r>
                    </w:p>
                  </w:txbxContent>
                </v:textbox>
                <w10:wrap anchorx="margin"/>
              </v:shape>
            </w:pict>
          </mc:Fallback>
        </mc:AlternateContent>
      </w:r>
      <w:r w:rsidR="00435844">
        <w:rPr>
          <w:rFonts w:ascii="Arial" w:hAnsi="Arial" w:cs="Arial"/>
          <w:b/>
          <w:bCs/>
          <w:noProof/>
        </w:rPr>
        <mc:AlternateContent>
          <mc:Choice Requires="wps">
            <w:drawing>
              <wp:anchor distT="0" distB="0" distL="114300" distR="114300" simplePos="0" relativeHeight="251665408" behindDoc="0" locked="0" layoutInCell="1" allowOverlap="1" wp14:anchorId="5A0B8A3E" wp14:editId="029437A4">
                <wp:simplePos x="0" y="0"/>
                <wp:positionH relativeFrom="margin">
                  <wp:align>left</wp:align>
                </wp:positionH>
                <wp:positionV relativeFrom="paragraph">
                  <wp:posOffset>48895</wp:posOffset>
                </wp:positionV>
                <wp:extent cx="1363980" cy="624840"/>
                <wp:effectExtent l="0" t="0" r="26670" b="22860"/>
                <wp:wrapNone/>
                <wp:docPr id="4" name="Text Box 4"/>
                <wp:cNvGraphicFramePr/>
                <a:graphic xmlns:a="http://schemas.openxmlformats.org/drawingml/2006/main">
                  <a:graphicData uri="http://schemas.microsoft.com/office/word/2010/wordprocessingShape">
                    <wps:wsp>
                      <wps:cNvSpPr txBox="1"/>
                      <wps:spPr>
                        <a:xfrm>
                          <a:off x="0" y="0"/>
                          <a:ext cx="1363980" cy="624840"/>
                        </a:xfrm>
                        <a:prstGeom prst="rect">
                          <a:avLst/>
                        </a:prstGeom>
                        <a:solidFill>
                          <a:schemeClr val="lt1"/>
                        </a:solidFill>
                        <a:ln w="6350">
                          <a:solidFill>
                            <a:prstClr val="black"/>
                          </a:solidFill>
                        </a:ln>
                      </wps:spPr>
                      <wps:txbx>
                        <w:txbxContent>
                          <w:p w14:paraId="56D7DDB9" w14:textId="1E140D93" w:rsidR="0086704E" w:rsidRPr="0046526F" w:rsidRDefault="0086704E" w:rsidP="0086704E">
                            <w:pPr>
                              <w:jc w:val="center"/>
                              <w:rPr>
                                <w:rFonts w:ascii="Arial" w:hAnsi="Arial" w:cs="Arial"/>
                                <w:b/>
                                <w:bCs/>
                                <w:sz w:val="18"/>
                                <w:szCs w:val="18"/>
                              </w:rPr>
                            </w:pPr>
                            <w:r>
                              <w:rPr>
                                <w:rFonts w:ascii="Arial" w:hAnsi="Arial" w:cs="Arial"/>
                                <w:b/>
                                <w:bCs/>
                                <w:sz w:val="18"/>
                                <w:szCs w:val="18"/>
                              </w:rPr>
                              <w:t>MARAC Admin facilitate info share / IDVA updates Victim.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B8A3E" id="Text Box 4" o:spid="_x0000_s1031" type="#_x0000_t202" style="position:absolute;margin-left:0;margin-top:3.85pt;width:107.4pt;height:49.2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" fillcolor="white [3201]" strokeweight=".5pt">
                <v:textbox>
                  <w:txbxContent>
                    <w:p w14:paraId="56D7DDB9" w14:textId="1E140D93" w:rsidR="0086704E" w:rsidRPr="0046526F" w:rsidRDefault="0086704E" w:rsidP="0086704E">
                      <w:pPr>
                        <w:jc w:val="center"/>
                        <w:rPr>
                          <w:rFonts w:ascii="Arial" w:hAnsi="Arial" w:cs="Arial"/>
                          <w:b/>
                          <w:bCs/>
                          <w:sz w:val="18"/>
                          <w:szCs w:val="18"/>
                        </w:rPr>
                      </w:pPr>
                      <w:r>
                        <w:rPr>
                          <w:rFonts w:ascii="Arial" w:hAnsi="Arial" w:cs="Arial"/>
                          <w:b/>
                          <w:bCs/>
                          <w:sz w:val="18"/>
                          <w:szCs w:val="18"/>
                        </w:rPr>
                        <w:t>MARAC Admin facilitate info share / IDVA updates Victim.</w:t>
                      </w:r>
                    </w:p>
                  </w:txbxContent>
                </v:textbox>
                <w10:wrap anchorx="margin"/>
              </v:shape>
            </w:pict>
          </mc:Fallback>
        </mc:AlternateContent>
      </w:r>
      <w:r w:rsidR="0086704E">
        <w:rPr>
          <w:rFonts w:ascii="Arial" w:hAnsi="Arial" w:cs="Arial"/>
          <w:b/>
          <w:bCs/>
          <w:noProof/>
        </w:rPr>
        <mc:AlternateContent>
          <mc:Choice Requires="wps">
            <w:drawing>
              <wp:anchor distT="0" distB="0" distL="114300" distR="114300" simplePos="0" relativeHeight="251663360" behindDoc="0" locked="0" layoutInCell="1" allowOverlap="1" wp14:anchorId="3ADD47B9" wp14:editId="2E532B36">
                <wp:simplePos x="0" y="0"/>
                <wp:positionH relativeFrom="margin">
                  <wp:align>center</wp:align>
                </wp:positionH>
                <wp:positionV relativeFrom="paragraph">
                  <wp:posOffset>12700</wp:posOffset>
                </wp:positionV>
                <wp:extent cx="1082040" cy="678180"/>
                <wp:effectExtent l="0" t="0" r="22860" b="26670"/>
                <wp:wrapNone/>
                <wp:docPr id="3" name="Text Box 3"/>
                <wp:cNvGraphicFramePr/>
                <a:graphic xmlns:a="http://schemas.openxmlformats.org/drawingml/2006/main">
                  <a:graphicData uri="http://schemas.microsoft.com/office/word/2010/wordprocessingShape">
                    <wps:wsp>
                      <wps:cNvSpPr txBox="1"/>
                      <wps:spPr>
                        <a:xfrm>
                          <a:off x="0" y="0"/>
                          <a:ext cx="1082040" cy="678180"/>
                        </a:xfrm>
                        <a:prstGeom prst="rect">
                          <a:avLst/>
                        </a:prstGeom>
                        <a:solidFill>
                          <a:schemeClr val="lt1"/>
                        </a:solidFill>
                        <a:ln w="6350">
                          <a:solidFill>
                            <a:prstClr val="black"/>
                          </a:solidFill>
                        </a:ln>
                      </wps:spPr>
                      <wps:txbx>
                        <w:txbxContent>
                          <w:p w14:paraId="0DDB6AF1" w14:textId="5E03A644" w:rsidR="0046526F" w:rsidRPr="0046526F" w:rsidRDefault="0046526F" w:rsidP="0046526F">
                            <w:pPr>
                              <w:jc w:val="center"/>
                              <w:rPr>
                                <w:rFonts w:ascii="Arial" w:hAnsi="Arial" w:cs="Arial"/>
                                <w:b/>
                                <w:bCs/>
                                <w:sz w:val="18"/>
                                <w:szCs w:val="18"/>
                              </w:rPr>
                            </w:pPr>
                            <w:r>
                              <w:rPr>
                                <w:rFonts w:ascii="Arial" w:hAnsi="Arial" w:cs="Arial"/>
                                <w:b/>
                                <w:bCs/>
                                <w:sz w:val="18"/>
                                <w:szCs w:val="18"/>
                              </w:rPr>
                              <w:t>Risk Mitigated, and/or Info sharing only required</w:t>
                            </w:r>
                            <w:r w:rsidR="00391373">
                              <w:rPr>
                                <w:rFonts w:ascii="Arial" w:hAnsi="Arial" w:cs="Arial"/>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D47B9" id="Text Box 3" o:spid="_x0000_s1032" type="#_x0000_t202" style="position:absolute;margin-left:0;margin-top:1pt;width:85.2pt;height:53.4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" fillcolor="white [3201]" strokeweight=".5pt">
                <v:textbox>
                  <w:txbxContent>
                    <w:p w14:paraId="0DDB6AF1" w14:textId="5E03A644" w:rsidR="0046526F" w:rsidRPr="0046526F" w:rsidRDefault="0046526F" w:rsidP="0046526F">
                      <w:pPr>
                        <w:jc w:val="center"/>
                        <w:rPr>
                          <w:rFonts w:ascii="Arial" w:hAnsi="Arial" w:cs="Arial"/>
                          <w:b/>
                          <w:bCs/>
                          <w:sz w:val="18"/>
                          <w:szCs w:val="18"/>
                        </w:rPr>
                      </w:pPr>
                      <w:r>
                        <w:rPr>
                          <w:rFonts w:ascii="Arial" w:hAnsi="Arial" w:cs="Arial"/>
                          <w:b/>
                          <w:bCs/>
                          <w:sz w:val="18"/>
                          <w:szCs w:val="18"/>
                        </w:rPr>
                        <w:t>Risk Mitigated, and/or Info sharing only required</w:t>
                      </w:r>
                      <w:r w:rsidR="00391373">
                        <w:rPr>
                          <w:rFonts w:ascii="Arial" w:hAnsi="Arial" w:cs="Arial"/>
                          <w:b/>
                          <w:bCs/>
                          <w:sz w:val="18"/>
                          <w:szCs w:val="18"/>
                        </w:rPr>
                        <w:t>.</w:t>
                      </w:r>
                    </w:p>
                  </w:txbxContent>
                </v:textbox>
                <w10:wrap anchorx="margin"/>
              </v:shape>
            </w:pict>
          </mc:Fallback>
        </mc:AlternateContent>
      </w:r>
    </w:p>
    <w:p w14:paraId="4A03BED4" w14:textId="37EF3010" w:rsidR="00BA6323" w:rsidRDefault="00465EE1" w:rsidP="0035581D">
      <w:pPr>
        <w:rPr>
          <w:rFonts w:ascii="Arial" w:hAnsi="Arial" w:cs="Arial"/>
        </w:rPr>
      </w:pPr>
      <w:r>
        <w:rPr>
          <w:rFonts w:ascii="Arial" w:hAnsi="Arial" w:cs="Arial"/>
          <w:b/>
          <w:bCs/>
          <w:noProof/>
        </w:rPr>
        <mc:AlternateContent>
          <mc:Choice Requires="wps">
            <w:drawing>
              <wp:anchor distT="0" distB="0" distL="114300" distR="114300" simplePos="0" relativeHeight="251688960" behindDoc="0" locked="0" layoutInCell="1" allowOverlap="1" wp14:anchorId="68766BE0" wp14:editId="7234765C">
                <wp:simplePos x="0" y="0"/>
                <wp:positionH relativeFrom="column">
                  <wp:posOffset>3896404</wp:posOffset>
                </wp:positionH>
                <wp:positionV relativeFrom="paragraph">
                  <wp:posOffset>168339</wp:posOffset>
                </wp:positionV>
                <wp:extent cx="45719" cy="1095417"/>
                <wp:effectExtent l="0" t="334645" r="0" b="325120"/>
                <wp:wrapNone/>
                <wp:docPr id="17" name="Arrow: Down 17"/>
                <wp:cNvGraphicFramePr/>
                <a:graphic xmlns:a="http://schemas.openxmlformats.org/drawingml/2006/main">
                  <a:graphicData uri="http://schemas.microsoft.com/office/word/2010/wordprocessingShape">
                    <wps:wsp>
                      <wps:cNvSpPr/>
                      <wps:spPr>
                        <a:xfrm rot="3238881">
                          <a:off x="0" y="0"/>
                          <a:ext cx="45719" cy="1095417"/>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DCCEE" id="Arrow: Down 17" o:spid="_x0000_s1026" type="#_x0000_t67" style="position:absolute;margin-left:306.8pt;margin-top:13.25pt;width:3.6pt;height:86.25pt;rotation:3537722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" adj="21149" fillcolor="#4472c4 [3204]" strokecolor="#09101d [484]" strokeweight="1pt"/>
            </w:pict>
          </mc:Fallback>
        </mc:AlternateContent>
      </w:r>
    </w:p>
    <w:p w14:paraId="3C243632" w14:textId="42AF18B2" w:rsidR="00BA6323" w:rsidRDefault="00BA6323" w:rsidP="0035581D">
      <w:pPr>
        <w:rPr>
          <w:rFonts w:ascii="Arial" w:hAnsi="Arial" w:cs="Arial"/>
        </w:rPr>
      </w:pPr>
    </w:p>
    <w:p w14:paraId="358B0D80" w14:textId="4D2457D8" w:rsidR="00BA6323" w:rsidRDefault="00BA6323" w:rsidP="0035581D">
      <w:pPr>
        <w:rPr>
          <w:rFonts w:ascii="Arial" w:hAnsi="Arial" w:cs="Arial"/>
        </w:rPr>
      </w:pPr>
    </w:p>
    <w:p w14:paraId="1C1D7F01" w14:textId="38AE3678" w:rsidR="00BA6323" w:rsidRDefault="00435844" w:rsidP="0035581D">
      <w:pPr>
        <w:rPr>
          <w:rFonts w:ascii="Arial" w:hAnsi="Arial" w:cs="Arial"/>
        </w:rPr>
      </w:pPr>
      <w:r>
        <w:rPr>
          <w:rFonts w:ascii="Arial" w:hAnsi="Arial" w:cs="Arial"/>
          <w:b/>
          <w:bCs/>
          <w:noProof/>
        </w:rPr>
        <mc:AlternateContent>
          <mc:Choice Requires="wps">
            <w:drawing>
              <wp:anchor distT="0" distB="0" distL="114300" distR="114300" simplePos="0" relativeHeight="251669504" behindDoc="0" locked="0" layoutInCell="1" allowOverlap="1" wp14:anchorId="624EA46C" wp14:editId="36DAE447">
                <wp:simplePos x="0" y="0"/>
                <wp:positionH relativeFrom="margin">
                  <wp:align>center</wp:align>
                </wp:positionH>
                <wp:positionV relativeFrom="paragraph">
                  <wp:posOffset>7620</wp:posOffset>
                </wp:positionV>
                <wp:extent cx="1082040" cy="487680"/>
                <wp:effectExtent l="0" t="0" r="22860" b="26670"/>
                <wp:wrapNone/>
                <wp:docPr id="6" name="Text Box 6"/>
                <wp:cNvGraphicFramePr/>
                <a:graphic xmlns:a="http://schemas.openxmlformats.org/drawingml/2006/main">
                  <a:graphicData uri="http://schemas.microsoft.com/office/word/2010/wordprocessingShape">
                    <wps:wsp>
                      <wps:cNvSpPr txBox="1"/>
                      <wps:spPr>
                        <a:xfrm>
                          <a:off x="0" y="0"/>
                          <a:ext cx="1082040" cy="487680"/>
                        </a:xfrm>
                        <a:prstGeom prst="rect">
                          <a:avLst/>
                        </a:prstGeom>
                        <a:solidFill>
                          <a:schemeClr val="accent4">
                            <a:lumMod val="40000"/>
                            <a:lumOff val="60000"/>
                          </a:schemeClr>
                        </a:solidFill>
                        <a:ln w="6350">
                          <a:solidFill>
                            <a:prstClr val="black"/>
                          </a:solidFill>
                        </a:ln>
                      </wps:spPr>
                      <wps:txbx>
                        <w:txbxContent>
                          <w:p w14:paraId="68B4DCBA" w14:textId="2E9A1396" w:rsidR="00435844" w:rsidRPr="0046526F" w:rsidRDefault="00435844" w:rsidP="00435844">
                            <w:pPr>
                              <w:jc w:val="center"/>
                              <w:rPr>
                                <w:rFonts w:ascii="Arial" w:hAnsi="Arial" w:cs="Arial"/>
                                <w:b/>
                                <w:bCs/>
                                <w:sz w:val="18"/>
                                <w:szCs w:val="18"/>
                              </w:rPr>
                            </w:pPr>
                            <w:r>
                              <w:rPr>
                                <w:rFonts w:ascii="Arial" w:hAnsi="Arial" w:cs="Arial"/>
                                <w:b/>
                                <w:bCs/>
                                <w:sz w:val="18"/>
                                <w:szCs w:val="18"/>
                              </w:rPr>
                              <w:t>Level 2 MARAC Meeting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EA46C" id="Text Box 6" o:spid="_x0000_s1033" type="#_x0000_t202" style="position:absolute;margin-left:0;margin-top:.6pt;width:85.2pt;height:38.4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" fillcolor="#ffe599 [1303]" strokeweight=".5pt">
                <v:textbox>
                  <w:txbxContent>
                    <w:p w14:paraId="68B4DCBA" w14:textId="2E9A1396" w:rsidR="00435844" w:rsidRPr="0046526F" w:rsidRDefault="00435844" w:rsidP="00435844">
                      <w:pPr>
                        <w:jc w:val="center"/>
                        <w:rPr>
                          <w:rFonts w:ascii="Arial" w:hAnsi="Arial" w:cs="Arial"/>
                          <w:b/>
                          <w:bCs/>
                          <w:sz w:val="18"/>
                          <w:szCs w:val="18"/>
                        </w:rPr>
                      </w:pPr>
                      <w:r>
                        <w:rPr>
                          <w:rFonts w:ascii="Arial" w:hAnsi="Arial" w:cs="Arial"/>
                          <w:b/>
                          <w:bCs/>
                          <w:sz w:val="18"/>
                          <w:szCs w:val="18"/>
                        </w:rPr>
                        <w:t>Level 2 MARAC Meeting</w:t>
                      </w:r>
                    </w:p>
                  </w:txbxContent>
                </v:textbox>
                <w10:wrap anchorx="margin"/>
              </v:shape>
            </w:pict>
          </mc:Fallback>
        </mc:AlternateContent>
      </w:r>
    </w:p>
    <w:p w14:paraId="7546AFC1" w14:textId="180C2147" w:rsidR="00BA6323" w:rsidRDefault="00AA69A1" w:rsidP="0035581D">
      <w:pPr>
        <w:rPr>
          <w:rFonts w:ascii="Arial" w:hAnsi="Arial" w:cs="Arial"/>
        </w:rPr>
      </w:pPr>
      <w:r>
        <w:rPr>
          <w:rFonts w:ascii="Arial" w:hAnsi="Arial" w:cs="Arial"/>
          <w:b/>
          <w:bCs/>
          <w:noProof/>
        </w:rPr>
        <mc:AlternateContent>
          <mc:Choice Requires="wps">
            <w:drawing>
              <wp:anchor distT="0" distB="0" distL="114300" distR="114300" simplePos="0" relativeHeight="251684864" behindDoc="0" locked="0" layoutInCell="1" allowOverlap="1" wp14:anchorId="2C10EF21" wp14:editId="5944C06D">
                <wp:simplePos x="0" y="0"/>
                <wp:positionH relativeFrom="margin">
                  <wp:posOffset>2846070</wp:posOffset>
                </wp:positionH>
                <wp:positionV relativeFrom="paragraph">
                  <wp:posOffset>245745</wp:posOffset>
                </wp:positionV>
                <wp:extent cx="57150" cy="205740"/>
                <wp:effectExtent l="19050" t="0" r="38100" b="41910"/>
                <wp:wrapNone/>
                <wp:docPr id="15" name="Arrow: Down 15"/>
                <wp:cNvGraphicFramePr/>
                <a:graphic xmlns:a="http://schemas.openxmlformats.org/drawingml/2006/main">
                  <a:graphicData uri="http://schemas.microsoft.com/office/word/2010/wordprocessingShape">
                    <wps:wsp>
                      <wps:cNvSpPr/>
                      <wps:spPr>
                        <a:xfrm>
                          <a:off x="0" y="0"/>
                          <a:ext cx="57150" cy="20574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E7C1B" id="Arrow: Down 15" o:spid="_x0000_s1026" type="#_x0000_t67" style="position:absolute;margin-left:224.1pt;margin-top:19.35pt;width:4.5pt;height:16.2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" adj="18600" fillcolor="#4472c4 [3204]" strokecolor="#09101d [484]" strokeweight="1pt">
                <w10:wrap anchorx="margin"/>
              </v:shape>
            </w:pict>
          </mc:Fallback>
        </mc:AlternateContent>
      </w:r>
    </w:p>
    <w:p w14:paraId="03A43F7E" w14:textId="3F1EB4D5" w:rsidR="00BA6323" w:rsidRDefault="0049216A" w:rsidP="0035581D">
      <w:pPr>
        <w:rPr>
          <w:rFonts w:ascii="Arial" w:hAnsi="Arial" w:cs="Arial"/>
        </w:rPr>
      </w:pPr>
      <w:r>
        <w:rPr>
          <w:rFonts w:ascii="Arial" w:hAnsi="Arial" w:cs="Arial"/>
          <w:b/>
          <w:bCs/>
          <w:noProof/>
        </w:rPr>
        <mc:AlternateContent>
          <mc:Choice Requires="wps">
            <w:drawing>
              <wp:anchor distT="0" distB="0" distL="114300" distR="114300" simplePos="0" relativeHeight="251673600" behindDoc="0" locked="0" layoutInCell="1" allowOverlap="1" wp14:anchorId="73183922" wp14:editId="46ECB7EB">
                <wp:simplePos x="0" y="0"/>
                <wp:positionH relativeFrom="margin">
                  <wp:align>left</wp:align>
                </wp:positionH>
                <wp:positionV relativeFrom="paragraph">
                  <wp:posOffset>213995</wp:posOffset>
                </wp:positionV>
                <wp:extent cx="1363980" cy="624840"/>
                <wp:effectExtent l="0" t="0" r="26670" b="22860"/>
                <wp:wrapNone/>
                <wp:docPr id="8" name="Text Box 8"/>
                <wp:cNvGraphicFramePr/>
                <a:graphic xmlns:a="http://schemas.openxmlformats.org/drawingml/2006/main">
                  <a:graphicData uri="http://schemas.microsoft.com/office/word/2010/wordprocessingShape">
                    <wps:wsp>
                      <wps:cNvSpPr txBox="1"/>
                      <wps:spPr>
                        <a:xfrm>
                          <a:off x="0" y="0"/>
                          <a:ext cx="1363980" cy="624840"/>
                        </a:xfrm>
                        <a:prstGeom prst="rect">
                          <a:avLst/>
                        </a:prstGeom>
                        <a:solidFill>
                          <a:schemeClr val="lt1"/>
                        </a:solidFill>
                        <a:ln w="6350">
                          <a:solidFill>
                            <a:prstClr val="black"/>
                          </a:solidFill>
                        </a:ln>
                      </wps:spPr>
                      <wps:txbx>
                        <w:txbxContent>
                          <w:p w14:paraId="7E7DBF13" w14:textId="77777777" w:rsidR="0049216A" w:rsidRPr="0046526F" w:rsidRDefault="0049216A" w:rsidP="0049216A">
                            <w:pPr>
                              <w:jc w:val="center"/>
                              <w:rPr>
                                <w:rFonts w:ascii="Arial" w:hAnsi="Arial" w:cs="Arial"/>
                                <w:b/>
                                <w:bCs/>
                                <w:sz w:val="18"/>
                                <w:szCs w:val="18"/>
                              </w:rPr>
                            </w:pPr>
                            <w:r>
                              <w:rPr>
                                <w:rFonts w:ascii="Arial" w:hAnsi="Arial" w:cs="Arial"/>
                                <w:b/>
                                <w:bCs/>
                                <w:sz w:val="18"/>
                                <w:szCs w:val="18"/>
                              </w:rPr>
                              <w:t>MARAC Admin facilitate info share / IDVA updates Victim.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83922" id="Text Box 8" o:spid="_x0000_s1034" type="#_x0000_t202" style="position:absolute;margin-left:0;margin-top:16.85pt;width:107.4pt;height:49.2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" fillcolor="white [3201]" strokeweight=".5pt">
                <v:textbox>
                  <w:txbxContent>
                    <w:p w14:paraId="7E7DBF13" w14:textId="77777777" w:rsidR="0049216A" w:rsidRPr="0046526F" w:rsidRDefault="0049216A" w:rsidP="0049216A">
                      <w:pPr>
                        <w:jc w:val="center"/>
                        <w:rPr>
                          <w:rFonts w:ascii="Arial" w:hAnsi="Arial" w:cs="Arial"/>
                          <w:b/>
                          <w:bCs/>
                          <w:sz w:val="18"/>
                          <w:szCs w:val="18"/>
                        </w:rPr>
                      </w:pPr>
                      <w:r>
                        <w:rPr>
                          <w:rFonts w:ascii="Arial" w:hAnsi="Arial" w:cs="Arial"/>
                          <w:b/>
                          <w:bCs/>
                          <w:sz w:val="18"/>
                          <w:szCs w:val="18"/>
                        </w:rPr>
                        <w:t>MARAC Admin facilitate info share / IDVA updates Victim.</w:t>
                      </w:r>
                    </w:p>
                  </w:txbxContent>
                </v:textbox>
                <w10:wrap anchorx="margin"/>
              </v:shape>
            </w:pict>
          </mc:Fallback>
        </mc:AlternateContent>
      </w:r>
      <w:r w:rsidR="00487F93">
        <w:rPr>
          <w:rFonts w:ascii="Arial" w:hAnsi="Arial" w:cs="Arial"/>
          <w:b/>
          <w:bCs/>
          <w:noProof/>
        </w:rPr>
        <mc:AlternateContent>
          <mc:Choice Requires="wps">
            <w:drawing>
              <wp:anchor distT="0" distB="0" distL="114300" distR="114300" simplePos="0" relativeHeight="251671552" behindDoc="0" locked="0" layoutInCell="1" allowOverlap="1" wp14:anchorId="528C3FA6" wp14:editId="6DB6989E">
                <wp:simplePos x="0" y="0"/>
                <wp:positionH relativeFrom="margin">
                  <wp:posOffset>1828800</wp:posOffset>
                </wp:positionH>
                <wp:positionV relativeFrom="paragraph">
                  <wp:posOffset>168910</wp:posOffset>
                </wp:positionV>
                <wp:extent cx="2164080" cy="678180"/>
                <wp:effectExtent l="0" t="0" r="26670" b="26670"/>
                <wp:wrapNone/>
                <wp:docPr id="7" name="Text Box 7"/>
                <wp:cNvGraphicFramePr/>
                <a:graphic xmlns:a="http://schemas.openxmlformats.org/drawingml/2006/main">
                  <a:graphicData uri="http://schemas.microsoft.com/office/word/2010/wordprocessingShape">
                    <wps:wsp>
                      <wps:cNvSpPr txBox="1"/>
                      <wps:spPr>
                        <a:xfrm>
                          <a:off x="0" y="0"/>
                          <a:ext cx="2164080" cy="678180"/>
                        </a:xfrm>
                        <a:prstGeom prst="rect">
                          <a:avLst/>
                        </a:prstGeom>
                        <a:solidFill>
                          <a:schemeClr val="lt1"/>
                        </a:solidFill>
                        <a:ln w="6350">
                          <a:solidFill>
                            <a:prstClr val="black"/>
                          </a:solidFill>
                        </a:ln>
                      </wps:spPr>
                      <wps:txbx>
                        <w:txbxContent>
                          <w:p w14:paraId="25B99015" w14:textId="5B41AF83" w:rsidR="00487F93" w:rsidRDefault="00487F93" w:rsidP="00487F93">
                            <w:pPr>
                              <w:jc w:val="center"/>
                              <w:rPr>
                                <w:rFonts w:ascii="Arial" w:hAnsi="Arial" w:cs="Arial"/>
                                <w:b/>
                                <w:bCs/>
                                <w:sz w:val="18"/>
                                <w:szCs w:val="18"/>
                              </w:rPr>
                            </w:pPr>
                            <w:r>
                              <w:rPr>
                                <w:rFonts w:ascii="Arial" w:hAnsi="Arial" w:cs="Arial"/>
                                <w:b/>
                                <w:bCs/>
                                <w:sz w:val="18"/>
                                <w:szCs w:val="18"/>
                              </w:rPr>
                              <w:t xml:space="preserve">Review </w:t>
                            </w:r>
                            <w:r w:rsidR="0071660C">
                              <w:rPr>
                                <w:rFonts w:ascii="Arial" w:hAnsi="Arial" w:cs="Arial"/>
                                <w:b/>
                                <w:bCs/>
                                <w:sz w:val="18"/>
                                <w:szCs w:val="18"/>
                              </w:rPr>
                              <w:t>Risk, Facilitate further info sharing /Action setting across all appropriate agencies</w:t>
                            </w:r>
                            <w:r w:rsidR="0049216A">
                              <w:rPr>
                                <w:rFonts w:ascii="Arial" w:hAnsi="Arial" w:cs="Arial"/>
                                <w:b/>
                                <w:bCs/>
                                <w:sz w:val="18"/>
                                <w:szCs w:val="18"/>
                              </w:rPr>
                              <w:t>, according to risk factors</w:t>
                            </w:r>
                          </w:p>
                          <w:p w14:paraId="0D6AE555" w14:textId="77777777" w:rsidR="0071660C" w:rsidRPr="0046526F" w:rsidRDefault="0071660C" w:rsidP="00487F93">
                            <w:pPr>
                              <w:jc w:val="center"/>
                              <w:rPr>
                                <w:rFonts w:ascii="Arial" w:hAnsi="Arial" w:cs="Arial"/>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C3FA6" id="Text Box 7" o:spid="_x0000_s1035" type="#_x0000_t202" style="position:absolute;margin-left:2in;margin-top:13.3pt;width:170.4pt;height:53.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" fillcolor="white [3201]" strokeweight=".5pt">
                <v:textbox>
                  <w:txbxContent>
                    <w:p w14:paraId="25B99015" w14:textId="5B41AF83" w:rsidR="00487F93" w:rsidRDefault="00487F93" w:rsidP="00487F93">
                      <w:pPr>
                        <w:jc w:val="center"/>
                        <w:rPr>
                          <w:rFonts w:ascii="Arial" w:hAnsi="Arial" w:cs="Arial"/>
                          <w:b/>
                          <w:bCs/>
                          <w:sz w:val="18"/>
                          <w:szCs w:val="18"/>
                        </w:rPr>
                      </w:pPr>
                      <w:r>
                        <w:rPr>
                          <w:rFonts w:ascii="Arial" w:hAnsi="Arial" w:cs="Arial"/>
                          <w:b/>
                          <w:bCs/>
                          <w:sz w:val="18"/>
                          <w:szCs w:val="18"/>
                        </w:rPr>
                        <w:t xml:space="preserve">Review </w:t>
                      </w:r>
                      <w:r w:rsidR="0071660C">
                        <w:rPr>
                          <w:rFonts w:ascii="Arial" w:hAnsi="Arial" w:cs="Arial"/>
                          <w:b/>
                          <w:bCs/>
                          <w:sz w:val="18"/>
                          <w:szCs w:val="18"/>
                        </w:rPr>
                        <w:t>Risk, Facilitate further info sharing /Action setting across all appropriate agencies</w:t>
                      </w:r>
                      <w:r w:rsidR="0049216A">
                        <w:rPr>
                          <w:rFonts w:ascii="Arial" w:hAnsi="Arial" w:cs="Arial"/>
                          <w:b/>
                          <w:bCs/>
                          <w:sz w:val="18"/>
                          <w:szCs w:val="18"/>
                        </w:rPr>
                        <w:t>, according to risk factors</w:t>
                      </w:r>
                    </w:p>
                    <w:p w14:paraId="0D6AE555" w14:textId="77777777" w:rsidR="0071660C" w:rsidRPr="0046526F" w:rsidRDefault="0071660C" w:rsidP="00487F93">
                      <w:pPr>
                        <w:jc w:val="center"/>
                        <w:rPr>
                          <w:rFonts w:ascii="Arial" w:hAnsi="Arial" w:cs="Arial"/>
                          <w:b/>
                          <w:bCs/>
                          <w:sz w:val="18"/>
                          <w:szCs w:val="18"/>
                        </w:rPr>
                      </w:pPr>
                    </w:p>
                  </w:txbxContent>
                </v:textbox>
                <w10:wrap anchorx="margin"/>
              </v:shape>
            </w:pict>
          </mc:Fallback>
        </mc:AlternateContent>
      </w:r>
    </w:p>
    <w:p w14:paraId="44262C6F" w14:textId="0E6C5EFB" w:rsidR="00BA6323" w:rsidRDefault="00465EE1" w:rsidP="0035581D">
      <w:pPr>
        <w:rPr>
          <w:rFonts w:ascii="Arial" w:hAnsi="Arial" w:cs="Arial"/>
        </w:rPr>
      </w:pPr>
      <w:r>
        <w:rPr>
          <w:rFonts w:ascii="Arial" w:hAnsi="Arial" w:cs="Arial"/>
          <w:b/>
          <w:bCs/>
          <w:noProof/>
        </w:rPr>
        <mc:AlternateContent>
          <mc:Choice Requires="wps">
            <w:drawing>
              <wp:anchor distT="0" distB="0" distL="114300" distR="114300" simplePos="0" relativeHeight="251691008" behindDoc="0" locked="0" layoutInCell="1" allowOverlap="1" wp14:anchorId="0E767D60" wp14:editId="6D1500E5">
                <wp:simplePos x="0" y="0"/>
                <wp:positionH relativeFrom="margin">
                  <wp:posOffset>1561464</wp:posOffset>
                </wp:positionH>
                <wp:positionV relativeFrom="paragraph">
                  <wp:posOffset>31750</wp:posOffset>
                </wp:positionV>
                <wp:extent cx="64771" cy="411480"/>
                <wp:effectExtent l="0" t="20955" r="0" b="47625"/>
                <wp:wrapNone/>
                <wp:docPr id="19" name="Arrow: Down 19"/>
                <wp:cNvGraphicFramePr/>
                <a:graphic xmlns:a="http://schemas.openxmlformats.org/drawingml/2006/main">
                  <a:graphicData uri="http://schemas.microsoft.com/office/word/2010/wordprocessingShape">
                    <wps:wsp>
                      <wps:cNvSpPr/>
                      <wps:spPr>
                        <a:xfrm rot="5400000">
                          <a:off x="0" y="0"/>
                          <a:ext cx="64771" cy="4114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6D88A" id="Arrow: Down 19" o:spid="_x0000_s1026" type="#_x0000_t67" style="position:absolute;margin-left:122.95pt;margin-top:2.5pt;width:5.1pt;height:32.4pt;rotation:90;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" adj="19900" fillcolor="#4472c4 [3204]" strokecolor="#09101d [484]" strokeweight="1pt">
                <w10:wrap anchorx="margin"/>
              </v:shape>
            </w:pict>
          </mc:Fallback>
        </mc:AlternateContent>
      </w:r>
    </w:p>
    <w:p w14:paraId="570DB2CE" w14:textId="77777777" w:rsidR="00BA6323" w:rsidRDefault="00BA6323" w:rsidP="0035581D">
      <w:pPr>
        <w:rPr>
          <w:rFonts w:ascii="Arial" w:hAnsi="Arial" w:cs="Arial"/>
        </w:rPr>
      </w:pPr>
    </w:p>
    <w:p w14:paraId="3A610595" w14:textId="1E50292B" w:rsidR="00BA6323" w:rsidRDefault="00AA69A1" w:rsidP="0035581D">
      <w:pPr>
        <w:rPr>
          <w:rFonts w:ascii="Arial" w:hAnsi="Arial" w:cs="Arial"/>
        </w:rPr>
      </w:pPr>
      <w:r>
        <w:rPr>
          <w:rFonts w:ascii="Arial" w:hAnsi="Arial" w:cs="Arial"/>
          <w:b/>
          <w:bCs/>
          <w:noProof/>
        </w:rPr>
        <mc:AlternateContent>
          <mc:Choice Requires="wps">
            <w:drawing>
              <wp:anchor distT="0" distB="0" distL="114300" distR="114300" simplePos="0" relativeHeight="251695104" behindDoc="0" locked="0" layoutInCell="1" allowOverlap="1" wp14:anchorId="0448175D" wp14:editId="4BB3E02B">
                <wp:simplePos x="0" y="0"/>
                <wp:positionH relativeFrom="margin">
                  <wp:posOffset>621030</wp:posOffset>
                </wp:positionH>
                <wp:positionV relativeFrom="paragraph">
                  <wp:posOffset>14605</wp:posOffset>
                </wp:positionV>
                <wp:extent cx="49530" cy="388620"/>
                <wp:effectExtent l="19050" t="0" r="45720" b="30480"/>
                <wp:wrapNone/>
                <wp:docPr id="21" name="Arrow: Down 21"/>
                <wp:cNvGraphicFramePr/>
                <a:graphic xmlns:a="http://schemas.openxmlformats.org/drawingml/2006/main">
                  <a:graphicData uri="http://schemas.microsoft.com/office/word/2010/wordprocessingShape">
                    <wps:wsp>
                      <wps:cNvSpPr/>
                      <wps:spPr>
                        <a:xfrm>
                          <a:off x="0" y="0"/>
                          <a:ext cx="49530" cy="3886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E4FDB" id="Arrow: Down 21" o:spid="_x0000_s1026" type="#_x0000_t67" style="position:absolute;margin-left:48.9pt;margin-top:1.15pt;width:3.9pt;height:30.6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" adj="20224" fillcolor="#4472c4 [3204]" strokecolor="#09101d [484]" strokeweight="1pt">
                <w10:wrap anchorx="margin"/>
              </v:shape>
            </w:pict>
          </mc:Fallback>
        </mc:AlternateContent>
      </w:r>
      <w:r>
        <w:rPr>
          <w:rFonts w:ascii="Arial" w:hAnsi="Arial" w:cs="Arial"/>
          <w:b/>
          <w:bCs/>
          <w:noProof/>
        </w:rPr>
        <mc:AlternateContent>
          <mc:Choice Requires="wps">
            <w:drawing>
              <wp:anchor distT="0" distB="0" distL="114300" distR="114300" simplePos="0" relativeHeight="251693056" behindDoc="0" locked="0" layoutInCell="1" allowOverlap="1" wp14:anchorId="05C49333" wp14:editId="191EF4C4">
                <wp:simplePos x="0" y="0"/>
                <wp:positionH relativeFrom="margin">
                  <wp:posOffset>1854517</wp:posOffset>
                </wp:positionH>
                <wp:positionV relativeFrom="paragraph">
                  <wp:posOffset>215583</wp:posOffset>
                </wp:positionV>
                <wp:extent cx="54293" cy="930592"/>
                <wp:effectExtent l="0" t="19050" r="41275" b="41275"/>
                <wp:wrapNone/>
                <wp:docPr id="20" name="Arrow: Down 20"/>
                <wp:cNvGraphicFramePr/>
                <a:graphic xmlns:a="http://schemas.openxmlformats.org/drawingml/2006/main">
                  <a:graphicData uri="http://schemas.microsoft.com/office/word/2010/wordprocessingShape">
                    <wps:wsp>
                      <wps:cNvSpPr/>
                      <wps:spPr>
                        <a:xfrm rot="16200000">
                          <a:off x="0" y="0"/>
                          <a:ext cx="54293" cy="930592"/>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05051" id="Arrow: Down 20" o:spid="_x0000_s1026" type="#_x0000_t67" style="position:absolute;margin-left:146pt;margin-top:17pt;width:4.3pt;height:73.25pt;rotation:-90;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" adj="20970" fillcolor="#4472c4 [3204]" strokecolor="#09101d [484]" strokeweight="1pt">
                <w10:wrap anchorx="margin"/>
              </v:shape>
            </w:pict>
          </mc:Fallback>
        </mc:AlternateContent>
      </w:r>
    </w:p>
    <w:p w14:paraId="6096AC7F" w14:textId="0873BCE9" w:rsidR="00BA6323" w:rsidRDefault="00DC4246" w:rsidP="0035581D">
      <w:pPr>
        <w:rPr>
          <w:rFonts w:ascii="Arial" w:hAnsi="Arial" w:cs="Arial"/>
        </w:rPr>
      </w:pPr>
      <w:r>
        <w:rPr>
          <w:rFonts w:ascii="Arial" w:hAnsi="Arial" w:cs="Arial"/>
          <w:b/>
          <w:bCs/>
          <w:noProof/>
        </w:rPr>
        <mc:AlternateContent>
          <mc:Choice Requires="wps">
            <w:drawing>
              <wp:anchor distT="0" distB="0" distL="114300" distR="114300" simplePos="0" relativeHeight="251677696" behindDoc="0" locked="0" layoutInCell="1" allowOverlap="1" wp14:anchorId="310D0FF8" wp14:editId="77744BD2">
                <wp:simplePos x="0" y="0"/>
                <wp:positionH relativeFrom="margin">
                  <wp:posOffset>2377440</wp:posOffset>
                </wp:positionH>
                <wp:positionV relativeFrom="paragraph">
                  <wp:posOffset>160020</wp:posOffset>
                </wp:positionV>
                <wp:extent cx="1082040" cy="487680"/>
                <wp:effectExtent l="0" t="0" r="22860" b="26670"/>
                <wp:wrapNone/>
                <wp:docPr id="10" name="Text Box 10"/>
                <wp:cNvGraphicFramePr/>
                <a:graphic xmlns:a="http://schemas.openxmlformats.org/drawingml/2006/main">
                  <a:graphicData uri="http://schemas.microsoft.com/office/word/2010/wordprocessingShape">
                    <wps:wsp>
                      <wps:cNvSpPr txBox="1"/>
                      <wps:spPr>
                        <a:xfrm>
                          <a:off x="0" y="0"/>
                          <a:ext cx="1082040" cy="487680"/>
                        </a:xfrm>
                        <a:prstGeom prst="rect">
                          <a:avLst/>
                        </a:prstGeom>
                        <a:solidFill>
                          <a:schemeClr val="accent2">
                            <a:lumMod val="60000"/>
                            <a:lumOff val="40000"/>
                          </a:schemeClr>
                        </a:solidFill>
                        <a:ln w="6350">
                          <a:solidFill>
                            <a:prstClr val="black"/>
                          </a:solidFill>
                        </a:ln>
                      </wps:spPr>
                      <wps:txbx>
                        <w:txbxContent>
                          <w:p w14:paraId="73BCDF72" w14:textId="06F25523" w:rsidR="00DC4246" w:rsidRPr="0046526F" w:rsidRDefault="00DC4246" w:rsidP="00DC4246">
                            <w:pPr>
                              <w:jc w:val="center"/>
                              <w:rPr>
                                <w:rFonts w:ascii="Arial" w:hAnsi="Arial" w:cs="Arial"/>
                                <w:b/>
                                <w:bCs/>
                                <w:sz w:val="18"/>
                                <w:szCs w:val="18"/>
                              </w:rPr>
                            </w:pPr>
                            <w:r>
                              <w:rPr>
                                <w:rFonts w:ascii="Arial" w:hAnsi="Arial" w:cs="Arial"/>
                                <w:b/>
                                <w:bCs/>
                                <w:sz w:val="18"/>
                                <w:szCs w:val="18"/>
                              </w:rPr>
                              <w:t>Level 3 MARAC Meeting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D0FF8" id="Text Box 10" o:spid="_x0000_s1036" type="#_x0000_t202" style="position:absolute;margin-left:187.2pt;margin-top:12.6pt;width:85.2pt;height:38.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" fillcolor="#f4b083 [1941]" strokeweight=".5pt">
                <v:textbox>
                  <w:txbxContent>
                    <w:p w14:paraId="73BCDF72" w14:textId="06F25523" w:rsidR="00DC4246" w:rsidRPr="0046526F" w:rsidRDefault="00DC4246" w:rsidP="00DC4246">
                      <w:pPr>
                        <w:jc w:val="center"/>
                        <w:rPr>
                          <w:rFonts w:ascii="Arial" w:hAnsi="Arial" w:cs="Arial"/>
                          <w:b/>
                          <w:bCs/>
                          <w:sz w:val="18"/>
                          <w:szCs w:val="18"/>
                        </w:rPr>
                      </w:pPr>
                      <w:r>
                        <w:rPr>
                          <w:rFonts w:ascii="Arial" w:hAnsi="Arial" w:cs="Arial"/>
                          <w:b/>
                          <w:bCs/>
                          <w:sz w:val="18"/>
                          <w:szCs w:val="18"/>
                        </w:rPr>
                        <w:t>Level 3 MARAC Meeting</w:t>
                      </w:r>
                    </w:p>
                  </w:txbxContent>
                </v:textbox>
                <w10:wrap anchorx="margin"/>
              </v:shape>
            </w:pict>
          </mc:Fallback>
        </mc:AlternateContent>
      </w:r>
      <w:r>
        <w:rPr>
          <w:rFonts w:ascii="Arial" w:hAnsi="Arial" w:cs="Arial"/>
          <w:b/>
          <w:bCs/>
          <w:noProof/>
        </w:rPr>
        <mc:AlternateContent>
          <mc:Choice Requires="wps">
            <w:drawing>
              <wp:anchor distT="0" distB="0" distL="114300" distR="114300" simplePos="0" relativeHeight="251675648" behindDoc="0" locked="0" layoutInCell="1" allowOverlap="1" wp14:anchorId="4B0CF28C" wp14:editId="7F6DA22D">
                <wp:simplePos x="0" y="0"/>
                <wp:positionH relativeFrom="margin">
                  <wp:align>left</wp:align>
                </wp:positionH>
                <wp:positionV relativeFrom="paragraph">
                  <wp:posOffset>145415</wp:posOffset>
                </wp:positionV>
                <wp:extent cx="1363980" cy="624840"/>
                <wp:effectExtent l="0" t="0" r="26670" b="22860"/>
                <wp:wrapNone/>
                <wp:docPr id="9" name="Text Box 9"/>
                <wp:cNvGraphicFramePr/>
                <a:graphic xmlns:a="http://schemas.openxmlformats.org/drawingml/2006/main">
                  <a:graphicData uri="http://schemas.microsoft.com/office/word/2010/wordprocessingShape">
                    <wps:wsp>
                      <wps:cNvSpPr txBox="1"/>
                      <wps:spPr>
                        <a:xfrm>
                          <a:off x="0" y="0"/>
                          <a:ext cx="1363980" cy="624840"/>
                        </a:xfrm>
                        <a:prstGeom prst="rect">
                          <a:avLst/>
                        </a:prstGeom>
                        <a:solidFill>
                          <a:schemeClr val="lt1"/>
                        </a:solidFill>
                        <a:ln w="6350">
                          <a:solidFill>
                            <a:prstClr val="black"/>
                          </a:solidFill>
                        </a:ln>
                      </wps:spPr>
                      <wps:txbx>
                        <w:txbxContent>
                          <w:p w14:paraId="5A8FAE60" w14:textId="06E174BA" w:rsidR="00DC4246" w:rsidRPr="0046526F" w:rsidRDefault="00DC4246" w:rsidP="00DC4246">
                            <w:pPr>
                              <w:jc w:val="center"/>
                              <w:rPr>
                                <w:rFonts w:ascii="Arial" w:hAnsi="Arial" w:cs="Arial"/>
                                <w:b/>
                                <w:bCs/>
                                <w:sz w:val="18"/>
                                <w:szCs w:val="18"/>
                              </w:rPr>
                            </w:pPr>
                            <w:r>
                              <w:rPr>
                                <w:rFonts w:ascii="Arial" w:hAnsi="Arial" w:cs="Arial"/>
                                <w:b/>
                                <w:bCs/>
                                <w:sz w:val="18"/>
                                <w:szCs w:val="18"/>
                              </w:rPr>
                              <w:t>Risk remains</w:t>
                            </w:r>
                            <w:r w:rsidR="00391373">
                              <w:rPr>
                                <w:rFonts w:ascii="Arial" w:hAnsi="Arial" w:cs="Arial"/>
                                <w:b/>
                                <w:bCs/>
                                <w:sz w:val="18"/>
                                <w:szCs w:val="18"/>
                              </w:rPr>
                              <w:t>, and/or further incidents or risks identified</w:t>
                            </w:r>
                            <w:r>
                              <w:rPr>
                                <w:rFonts w:ascii="Arial" w:hAnsi="Arial" w:cs="Arial"/>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CF28C" id="Text Box 9" o:spid="_x0000_s1037" type="#_x0000_t202" style="position:absolute;margin-left:0;margin-top:11.45pt;width:107.4pt;height:49.2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" fillcolor="white [3201]" strokeweight=".5pt">
                <v:textbox>
                  <w:txbxContent>
                    <w:p w14:paraId="5A8FAE60" w14:textId="06E174BA" w:rsidR="00DC4246" w:rsidRPr="0046526F" w:rsidRDefault="00DC4246" w:rsidP="00DC4246">
                      <w:pPr>
                        <w:jc w:val="center"/>
                        <w:rPr>
                          <w:rFonts w:ascii="Arial" w:hAnsi="Arial" w:cs="Arial"/>
                          <w:b/>
                          <w:bCs/>
                          <w:sz w:val="18"/>
                          <w:szCs w:val="18"/>
                        </w:rPr>
                      </w:pPr>
                      <w:r>
                        <w:rPr>
                          <w:rFonts w:ascii="Arial" w:hAnsi="Arial" w:cs="Arial"/>
                          <w:b/>
                          <w:bCs/>
                          <w:sz w:val="18"/>
                          <w:szCs w:val="18"/>
                        </w:rPr>
                        <w:t>Risk remains</w:t>
                      </w:r>
                      <w:r w:rsidR="00391373">
                        <w:rPr>
                          <w:rFonts w:ascii="Arial" w:hAnsi="Arial" w:cs="Arial"/>
                          <w:b/>
                          <w:bCs/>
                          <w:sz w:val="18"/>
                          <w:szCs w:val="18"/>
                        </w:rPr>
                        <w:t>, and/or further incidents or risks identified</w:t>
                      </w:r>
                      <w:r>
                        <w:rPr>
                          <w:rFonts w:ascii="Arial" w:hAnsi="Arial" w:cs="Arial"/>
                          <w:b/>
                          <w:bCs/>
                          <w:sz w:val="18"/>
                          <w:szCs w:val="18"/>
                        </w:rPr>
                        <w:t>.</w:t>
                      </w:r>
                    </w:p>
                  </w:txbxContent>
                </v:textbox>
                <w10:wrap anchorx="margin"/>
              </v:shape>
            </w:pict>
          </mc:Fallback>
        </mc:AlternateContent>
      </w:r>
    </w:p>
    <w:p w14:paraId="04B0EEBF" w14:textId="77777777" w:rsidR="00180B8E" w:rsidRDefault="00180B8E" w:rsidP="0035581D">
      <w:pPr>
        <w:rPr>
          <w:rFonts w:ascii="Arial" w:hAnsi="Arial" w:cs="Arial"/>
        </w:rPr>
      </w:pPr>
    </w:p>
    <w:p w14:paraId="1A899F08" w14:textId="77777777" w:rsidR="002D680C" w:rsidRDefault="00BA6323" w:rsidP="0035581D">
      <w:pPr>
        <w:rPr>
          <w:rFonts w:ascii="Arial" w:hAnsi="Arial" w:cs="Arial"/>
          <w:b/>
          <w:bCs/>
        </w:rPr>
      </w:pPr>
      <w:r w:rsidRPr="00BA6323">
        <w:rPr>
          <w:rFonts w:ascii="Arial" w:hAnsi="Arial" w:cs="Arial"/>
          <w:b/>
          <w:bCs/>
        </w:rPr>
        <w:t xml:space="preserve">Chairing </w:t>
      </w:r>
      <w:r w:rsidR="004B3FC0">
        <w:rPr>
          <w:rFonts w:ascii="Arial" w:hAnsi="Arial" w:cs="Arial"/>
          <w:b/>
          <w:bCs/>
        </w:rPr>
        <w:t xml:space="preserve">Check List </w:t>
      </w:r>
    </w:p>
    <w:p w14:paraId="22ECCAD0" w14:textId="77777777" w:rsidR="007B2627" w:rsidRDefault="007B2627" w:rsidP="0035581D">
      <w:pPr>
        <w:rPr>
          <w:rFonts w:ascii="Arial" w:hAnsi="Arial" w:cs="Arial"/>
          <w:b/>
          <w:bCs/>
        </w:rPr>
      </w:pPr>
    </w:p>
    <w:p w14:paraId="71DF9A63" w14:textId="77777777" w:rsidR="007B2627" w:rsidRDefault="007B2627" w:rsidP="0035581D">
      <w:pPr>
        <w:rPr>
          <w:rFonts w:ascii="Arial" w:hAnsi="Arial" w:cs="Arial"/>
          <w:b/>
          <w:bCs/>
        </w:rPr>
      </w:pPr>
    </w:p>
    <w:p w14:paraId="1A9B2CE6" w14:textId="77777777" w:rsidR="007B2627" w:rsidRDefault="007B2627" w:rsidP="0035581D">
      <w:pPr>
        <w:rPr>
          <w:rFonts w:ascii="Arial" w:hAnsi="Arial" w:cs="Arial"/>
          <w:b/>
          <w:bCs/>
        </w:rPr>
      </w:pPr>
    </w:p>
    <w:p w14:paraId="1587754A" w14:textId="4E160E17" w:rsidR="004B3FC0" w:rsidRPr="007B785A" w:rsidRDefault="004B3FC0" w:rsidP="0035581D">
      <w:pPr>
        <w:rPr>
          <w:rFonts w:ascii="Arial" w:hAnsi="Arial" w:cs="Arial"/>
        </w:rPr>
      </w:pPr>
      <w:r w:rsidRPr="002D680C">
        <w:rPr>
          <w:rFonts w:ascii="Arial" w:hAnsi="Arial" w:cs="Arial"/>
        </w:rPr>
        <w:t>(</w:t>
      </w:r>
      <w:r w:rsidR="002D680C" w:rsidRPr="002D680C">
        <w:rPr>
          <w:rFonts w:ascii="Arial" w:hAnsi="Arial" w:cs="Arial"/>
          <w:i/>
          <w:iCs/>
        </w:rPr>
        <w:t>Applicable at all stages unless stated</w:t>
      </w:r>
      <w:r w:rsidRPr="002D680C">
        <w:rPr>
          <w:rFonts w:ascii="Arial" w:hAnsi="Arial" w:cs="Arial"/>
        </w:rPr>
        <w:t>)</w:t>
      </w:r>
    </w:p>
    <w:tbl>
      <w:tblPr>
        <w:tblStyle w:val="TableGrid"/>
        <w:tblW w:w="0" w:type="auto"/>
        <w:tblLook w:val="04A0" w:firstRow="1" w:lastRow="0" w:firstColumn="1" w:lastColumn="0" w:noHBand="0" w:noVBand="1"/>
      </w:tblPr>
      <w:tblGrid>
        <w:gridCol w:w="704"/>
        <w:gridCol w:w="5306"/>
        <w:gridCol w:w="3006"/>
      </w:tblGrid>
      <w:tr w:rsidR="00A51C50" w14:paraId="541177DD" w14:textId="77777777" w:rsidTr="00A51C50">
        <w:tc>
          <w:tcPr>
            <w:tcW w:w="704" w:type="dxa"/>
          </w:tcPr>
          <w:p w14:paraId="09EC8A43" w14:textId="052A7ED1" w:rsidR="00A51C50" w:rsidRPr="009623AB" w:rsidRDefault="00A51C50" w:rsidP="0035581D">
            <w:pPr>
              <w:rPr>
                <w:rFonts w:ascii="Arial" w:hAnsi="Arial" w:cs="Arial"/>
                <w:b/>
                <w:bCs/>
                <w:sz w:val="20"/>
                <w:szCs w:val="20"/>
              </w:rPr>
            </w:pPr>
            <w:r w:rsidRPr="009623AB">
              <w:rPr>
                <w:rFonts w:ascii="Arial" w:hAnsi="Arial" w:cs="Arial"/>
                <w:b/>
                <w:bCs/>
                <w:sz w:val="20"/>
                <w:szCs w:val="20"/>
              </w:rPr>
              <w:t>Tick</w:t>
            </w:r>
          </w:p>
        </w:tc>
        <w:tc>
          <w:tcPr>
            <w:tcW w:w="5306" w:type="dxa"/>
          </w:tcPr>
          <w:p w14:paraId="5280E4AF" w14:textId="0734CAA5" w:rsidR="00A51C50" w:rsidRPr="009623AB" w:rsidRDefault="00A51C50" w:rsidP="0035581D">
            <w:pPr>
              <w:rPr>
                <w:rFonts w:ascii="Arial" w:hAnsi="Arial" w:cs="Arial"/>
                <w:b/>
                <w:bCs/>
                <w:sz w:val="20"/>
                <w:szCs w:val="20"/>
              </w:rPr>
            </w:pPr>
            <w:r w:rsidRPr="009623AB">
              <w:rPr>
                <w:rFonts w:ascii="Arial" w:hAnsi="Arial" w:cs="Arial"/>
                <w:b/>
                <w:bCs/>
                <w:sz w:val="20"/>
                <w:szCs w:val="20"/>
              </w:rPr>
              <w:t>Task</w:t>
            </w:r>
          </w:p>
        </w:tc>
        <w:tc>
          <w:tcPr>
            <w:tcW w:w="3006" w:type="dxa"/>
          </w:tcPr>
          <w:p w14:paraId="35D1FE31" w14:textId="53A6FB66" w:rsidR="00A51C50" w:rsidRPr="009623AB" w:rsidRDefault="00A51C50" w:rsidP="0035581D">
            <w:pPr>
              <w:rPr>
                <w:rFonts w:ascii="Arial" w:hAnsi="Arial" w:cs="Arial"/>
                <w:b/>
                <w:bCs/>
                <w:sz w:val="20"/>
                <w:szCs w:val="20"/>
              </w:rPr>
            </w:pPr>
            <w:r w:rsidRPr="009623AB">
              <w:rPr>
                <w:rFonts w:ascii="Arial" w:hAnsi="Arial" w:cs="Arial"/>
                <w:b/>
                <w:bCs/>
                <w:sz w:val="20"/>
                <w:szCs w:val="20"/>
              </w:rPr>
              <w:t>Note</w:t>
            </w:r>
          </w:p>
        </w:tc>
      </w:tr>
      <w:tr w:rsidR="00A51C50" w14:paraId="041C7DC6" w14:textId="77777777" w:rsidTr="00A51C50">
        <w:tc>
          <w:tcPr>
            <w:tcW w:w="704" w:type="dxa"/>
          </w:tcPr>
          <w:p w14:paraId="3D303FDD" w14:textId="77777777" w:rsidR="00A51C50" w:rsidRPr="009623AB" w:rsidRDefault="00A51C50" w:rsidP="0035581D">
            <w:pPr>
              <w:rPr>
                <w:rFonts w:ascii="Arial" w:hAnsi="Arial" w:cs="Arial"/>
                <w:b/>
                <w:bCs/>
                <w:sz w:val="20"/>
                <w:szCs w:val="20"/>
              </w:rPr>
            </w:pPr>
          </w:p>
        </w:tc>
        <w:tc>
          <w:tcPr>
            <w:tcW w:w="5306" w:type="dxa"/>
          </w:tcPr>
          <w:p w14:paraId="0C3F78D5" w14:textId="77777777" w:rsidR="00A51C50" w:rsidRPr="009623AB" w:rsidRDefault="00A51C50" w:rsidP="0035581D">
            <w:pPr>
              <w:rPr>
                <w:rFonts w:ascii="Arial" w:hAnsi="Arial" w:cs="Arial"/>
                <w:sz w:val="20"/>
                <w:szCs w:val="20"/>
              </w:rPr>
            </w:pPr>
            <w:r w:rsidRPr="009623AB">
              <w:rPr>
                <w:rFonts w:ascii="Arial" w:hAnsi="Arial" w:cs="Arial"/>
                <w:sz w:val="20"/>
                <w:szCs w:val="20"/>
              </w:rPr>
              <w:t>Introductions</w:t>
            </w:r>
          </w:p>
          <w:p w14:paraId="7F0ECE4F" w14:textId="7A73A050" w:rsidR="00A51C50" w:rsidRPr="009623AB" w:rsidRDefault="00A51C50" w:rsidP="0035581D">
            <w:pPr>
              <w:rPr>
                <w:rFonts w:ascii="Arial" w:hAnsi="Arial" w:cs="Arial"/>
                <w:sz w:val="20"/>
                <w:szCs w:val="20"/>
              </w:rPr>
            </w:pPr>
          </w:p>
        </w:tc>
        <w:tc>
          <w:tcPr>
            <w:tcW w:w="3006" w:type="dxa"/>
          </w:tcPr>
          <w:p w14:paraId="760DA269" w14:textId="77777777" w:rsidR="00A51C50" w:rsidRPr="009623AB" w:rsidRDefault="00A51C50" w:rsidP="0035581D">
            <w:pPr>
              <w:rPr>
                <w:rFonts w:ascii="Arial" w:hAnsi="Arial" w:cs="Arial"/>
                <w:b/>
                <w:bCs/>
                <w:sz w:val="20"/>
                <w:szCs w:val="20"/>
              </w:rPr>
            </w:pPr>
          </w:p>
        </w:tc>
      </w:tr>
      <w:tr w:rsidR="00A51C50" w14:paraId="51013B88" w14:textId="77777777" w:rsidTr="00A51C50">
        <w:tc>
          <w:tcPr>
            <w:tcW w:w="704" w:type="dxa"/>
          </w:tcPr>
          <w:p w14:paraId="5411D07F" w14:textId="77777777" w:rsidR="00A51C50" w:rsidRPr="009623AB" w:rsidRDefault="00A51C50" w:rsidP="0035581D">
            <w:pPr>
              <w:rPr>
                <w:rFonts w:ascii="Arial" w:hAnsi="Arial" w:cs="Arial"/>
                <w:b/>
                <w:bCs/>
                <w:sz w:val="20"/>
                <w:szCs w:val="20"/>
              </w:rPr>
            </w:pPr>
          </w:p>
        </w:tc>
        <w:tc>
          <w:tcPr>
            <w:tcW w:w="5306" w:type="dxa"/>
          </w:tcPr>
          <w:p w14:paraId="194CA410" w14:textId="77777777" w:rsidR="00A51C50" w:rsidRPr="009623AB" w:rsidRDefault="00A51C50" w:rsidP="0035581D">
            <w:pPr>
              <w:rPr>
                <w:rFonts w:ascii="Arial" w:hAnsi="Arial" w:cs="Arial"/>
                <w:sz w:val="20"/>
                <w:szCs w:val="20"/>
              </w:rPr>
            </w:pPr>
            <w:r w:rsidRPr="009623AB">
              <w:rPr>
                <w:rFonts w:ascii="Arial" w:hAnsi="Arial" w:cs="Arial"/>
                <w:sz w:val="20"/>
                <w:szCs w:val="20"/>
              </w:rPr>
              <w:t>Confidentiality Statement</w:t>
            </w:r>
          </w:p>
          <w:p w14:paraId="4A78817C" w14:textId="42AE6018" w:rsidR="00A51C50" w:rsidRPr="009623AB" w:rsidRDefault="00A51C50" w:rsidP="0035581D">
            <w:pPr>
              <w:rPr>
                <w:rFonts w:ascii="Arial" w:hAnsi="Arial" w:cs="Arial"/>
                <w:b/>
                <w:bCs/>
                <w:sz w:val="20"/>
                <w:szCs w:val="20"/>
              </w:rPr>
            </w:pPr>
          </w:p>
        </w:tc>
        <w:tc>
          <w:tcPr>
            <w:tcW w:w="3006" w:type="dxa"/>
          </w:tcPr>
          <w:p w14:paraId="0C0C5ABA" w14:textId="77777777" w:rsidR="00A51C50" w:rsidRPr="009623AB" w:rsidRDefault="00A51C50" w:rsidP="0035581D">
            <w:pPr>
              <w:rPr>
                <w:rFonts w:ascii="Arial" w:hAnsi="Arial" w:cs="Arial"/>
                <w:b/>
                <w:bCs/>
                <w:sz w:val="20"/>
                <w:szCs w:val="20"/>
              </w:rPr>
            </w:pPr>
          </w:p>
        </w:tc>
      </w:tr>
      <w:tr w:rsidR="00A51C50" w14:paraId="42DAA9B5" w14:textId="77777777" w:rsidTr="00A51C50">
        <w:tc>
          <w:tcPr>
            <w:tcW w:w="704" w:type="dxa"/>
          </w:tcPr>
          <w:p w14:paraId="37559F75" w14:textId="77777777" w:rsidR="00A51C50" w:rsidRPr="009623AB" w:rsidRDefault="00A51C50" w:rsidP="0035581D">
            <w:pPr>
              <w:rPr>
                <w:rFonts w:ascii="Arial" w:hAnsi="Arial" w:cs="Arial"/>
                <w:b/>
                <w:bCs/>
                <w:sz w:val="20"/>
                <w:szCs w:val="20"/>
              </w:rPr>
            </w:pPr>
          </w:p>
        </w:tc>
        <w:tc>
          <w:tcPr>
            <w:tcW w:w="5306" w:type="dxa"/>
          </w:tcPr>
          <w:p w14:paraId="3A7C2B74" w14:textId="77777777" w:rsidR="00A51C50" w:rsidRPr="009623AB" w:rsidRDefault="00AE6C68" w:rsidP="0035581D">
            <w:pPr>
              <w:rPr>
                <w:rFonts w:ascii="Arial" w:hAnsi="Arial" w:cs="Arial"/>
                <w:sz w:val="20"/>
                <w:szCs w:val="20"/>
              </w:rPr>
            </w:pPr>
            <w:r w:rsidRPr="009623AB">
              <w:rPr>
                <w:rFonts w:ascii="Arial" w:hAnsi="Arial" w:cs="Arial"/>
                <w:sz w:val="20"/>
                <w:szCs w:val="20"/>
              </w:rPr>
              <w:t>Referral details presented</w:t>
            </w:r>
          </w:p>
          <w:p w14:paraId="3E660DE6" w14:textId="77777777" w:rsidR="00AE6C68" w:rsidRPr="009623AB" w:rsidRDefault="00AE6C68" w:rsidP="00AE6C68">
            <w:pPr>
              <w:pStyle w:val="ListParagraph"/>
              <w:numPr>
                <w:ilvl w:val="0"/>
                <w:numId w:val="3"/>
              </w:numPr>
              <w:rPr>
                <w:rFonts w:ascii="Arial" w:hAnsi="Arial" w:cs="Arial"/>
                <w:sz w:val="20"/>
                <w:szCs w:val="20"/>
              </w:rPr>
            </w:pPr>
            <w:r w:rsidRPr="009623AB">
              <w:rPr>
                <w:rFonts w:ascii="Arial" w:hAnsi="Arial" w:cs="Arial"/>
                <w:sz w:val="20"/>
                <w:szCs w:val="20"/>
              </w:rPr>
              <w:t>Specific risks identified</w:t>
            </w:r>
            <w:r w:rsidR="0043589A" w:rsidRPr="009623AB">
              <w:rPr>
                <w:rFonts w:ascii="Arial" w:hAnsi="Arial" w:cs="Arial"/>
                <w:sz w:val="20"/>
                <w:szCs w:val="20"/>
              </w:rPr>
              <w:t xml:space="preserve"> (from referrer)</w:t>
            </w:r>
          </w:p>
          <w:p w14:paraId="78EFB3D1" w14:textId="77777777" w:rsidR="0043589A" w:rsidRPr="009623AB" w:rsidRDefault="0043589A" w:rsidP="00AE6C68">
            <w:pPr>
              <w:pStyle w:val="ListParagraph"/>
              <w:numPr>
                <w:ilvl w:val="0"/>
                <w:numId w:val="3"/>
              </w:numPr>
              <w:rPr>
                <w:rFonts w:ascii="Arial" w:hAnsi="Arial" w:cs="Arial"/>
                <w:sz w:val="20"/>
                <w:szCs w:val="20"/>
              </w:rPr>
            </w:pPr>
            <w:r w:rsidRPr="009623AB">
              <w:rPr>
                <w:rFonts w:ascii="Arial" w:hAnsi="Arial" w:cs="Arial"/>
                <w:sz w:val="20"/>
                <w:szCs w:val="20"/>
              </w:rPr>
              <w:t>Any mitigations already taken noted</w:t>
            </w:r>
          </w:p>
          <w:p w14:paraId="5031F616" w14:textId="77777777" w:rsidR="0043589A" w:rsidRPr="009623AB" w:rsidRDefault="0043589A" w:rsidP="00AE6C68">
            <w:pPr>
              <w:pStyle w:val="ListParagraph"/>
              <w:numPr>
                <w:ilvl w:val="0"/>
                <w:numId w:val="3"/>
              </w:numPr>
              <w:rPr>
                <w:rFonts w:ascii="Arial" w:hAnsi="Arial" w:cs="Arial"/>
                <w:sz w:val="20"/>
                <w:szCs w:val="20"/>
              </w:rPr>
            </w:pPr>
            <w:r w:rsidRPr="009623AB">
              <w:rPr>
                <w:rFonts w:ascii="Arial" w:hAnsi="Arial" w:cs="Arial"/>
                <w:sz w:val="20"/>
                <w:szCs w:val="20"/>
              </w:rPr>
              <w:t>Any other key information given</w:t>
            </w:r>
          </w:p>
          <w:p w14:paraId="6AD3172E" w14:textId="766875CC" w:rsidR="0043589A" w:rsidRPr="009623AB" w:rsidRDefault="0043589A" w:rsidP="0043589A">
            <w:pPr>
              <w:pStyle w:val="ListParagraph"/>
              <w:rPr>
                <w:rFonts w:ascii="Arial" w:hAnsi="Arial" w:cs="Arial"/>
                <w:sz w:val="20"/>
                <w:szCs w:val="20"/>
              </w:rPr>
            </w:pPr>
          </w:p>
        </w:tc>
        <w:tc>
          <w:tcPr>
            <w:tcW w:w="3006" w:type="dxa"/>
          </w:tcPr>
          <w:p w14:paraId="3F2D2B15" w14:textId="6D9E3210" w:rsidR="0030520D" w:rsidRPr="009623AB" w:rsidRDefault="0030520D" w:rsidP="0035581D">
            <w:pPr>
              <w:rPr>
                <w:rFonts w:ascii="Arial" w:hAnsi="Arial" w:cs="Arial"/>
                <w:b/>
                <w:bCs/>
                <w:sz w:val="20"/>
                <w:szCs w:val="20"/>
              </w:rPr>
            </w:pPr>
          </w:p>
        </w:tc>
      </w:tr>
      <w:tr w:rsidR="00A51C50" w14:paraId="57D0282A" w14:textId="77777777" w:rsidTr="00A51C50">
        <w:tc>
          <w:tcPr>
            <w:tcW w:w="704" w:type="dxa"/>
          </w:tcPr>
          <w:p w14:paraId="59AD5FDE" w14:textId="77777777" w:rsidR="00A51C50" w:rsidRPr="009623AB" w:rsidRDefault="00A51C50" w:rsidP="0035581D">
            <w:pPr>
              <w:rPr>
                <w:rFonts w:ascii="Arial" w:hAnsi="Arial" w:cs="Arial"/>
                <w:b/>
                <w:bCs/>
                <w:sz w:val="20"/>
                <w:szCs w:val="20"/>
              </w:rPr>
            </w:pPr>
          </w:p>
        </w:tc>
        <w:tc>
          <w:tcPr>
            <w:tcW w:w="5306" w:type="dxa"/>
          </w:tcPr>
          <w:p w14:paraId="211F7BE5" w14:textId="77777777" w:rsidR="00A51C50" w:rsidRPr="009623AB" w:rsidRDefault="0043589A" w:rsidP="0035581D">
            <w:pPr>
              <w:rPr>
                <w:rFonts w:ascii="Arial" w:hAnsi="Arial" w:cs="Arial"/>
                <w:sz w:val="20"/>
                <w:szCs w:val="20"/>
              </w:rPr>
            </w:pPr>
            <w:r w:rsidRPr="009623AB">
              <w:rPr>
                <w:rFonts w:ascii="Arial" w:hAnsi="Arial" w:cs="Arial"/>
                <w:sz w:val="20"/>
                <w:szCs w:val="20"/>
              </w:rPr>
              <w:t>IDVA – Voice of the victim</w:t>
            </w:r>
          </w:p>
          <w:p w14:paraId="3C85C0D9" w14:textId="77777777" w:rsidR="0043589A" w:rsidRPr="009623AB" w:rsidRDefault="0043589A" w:rsidP="0043589A">
            <w:pPr>
              <w:pStyle w:val="ListParagraph"/>
              <w:numPr>
                <w:ilvl w:val="0"/>
                <w:numId w:val="3"/>
              </w:numPr>
              <w:rPr>
                <w:rFonts w:ascii="Arial" w:hAnsi="Arial" w:cs="Arial"/>
                <w:sz w:val="20"/>
                <w:szCs w:val="20"/>
              </w:rPr>
            </w:pPr>
            <w:r w:rsidRPr="009623AB">
              <w:rPr>
                <w:rFonts w:ascii="Arial" w:hAnsi="Arial" w:cs="Arial"/>
                <w:sz w:val="20"/>
                <w:szCs w:val="20"/>
              </w:rPr>
              <w:t>The victim account/view</w:t>
            </w:r>
          </w:p>
          <w:p w14:paraId="27E939D1" w14:textId="77777777" w:rsidR="0043589A" w:rsidRPr="009623AB" w:rsidRDefault="0043589A" w:rsidP="0043589A">
            <w:pPr>
              <w:pStyle w:val="ListParagraph"/>
              <w:numPr>
                <w:ilvl w:val="0"/>
                <w:numId w:val="3"/>
              </w:numPr>
              <w:rPr>
                <w:rFonts w:ascii="Arial" w:hAnsi="Arial" w:cs="Arial"/>
                <w:sz w:val="20"/>
                <w:szCs w:val="20"/>
              </w:rPr>
            </w:pPr>
            <w:r w:rsidRPr="009623AB">
              <w:rPr>
                <w:rFonts w:ascii="Arial" w:hAnsi="Arial" w:cs="Arial"/>
                <w:sz w:val="20"/>
                <w:szCs w:val="20"/>
              </w:rPr>
              <w:t>Victim wishes</w:t>
            </w:r>
          </w:p>
          <w:p w14:paraId="28DC5652" w14:textId="77777777" w:rsidR="0043589A" w:rsidRPr="009623AB" w:rsidRDefault="0043589A" w:rsidP="0043589A">
            <w:pPr>
              <w:pStyle w:val="ListParagraph"/>
              <w:numPr>
                <w:ilvl w:val="0"/>
                <w:numId w:val="3"/>
              </w:numPr>
              <w:rPr>
                <w:rFonts w:ascii="Arial" w:hAnsi="Arial" w:cs="Arial"/>
                <w:sz w:val="20"/>
                <w:szCs w:val="20"/>
              </w:rPr>
            </w:pPr>
            <w:r w:rsidRPr="009623AB">
              <w:rPr>
                <w:rFonts w:ascii="Arial" w:hAnsi="Arial" w:cs="Arial"/>
                <w:sz w:val="20"/>
                <w:szCs w:val="20"/>
              </w:rPr>
              <w:t>Actions already taken</w:t>
            </w:r>
          </w:p>
          <w:p w14:paraId="1C4D16B7" w14:textId="77777777" w:rsidR="0043589A" w:rsidRPr="009623AB" w:rsidRDefault="0043589A" w:rsidP="0043589A">
            <w:pPr>
              <w:pStyle w:val="ListParagraph"/>
              <w:numPr>
                <w:ilvl w:val="0"/>
                <w:numId w:val="3"/>
              </w:numPr>
              <w:rPr>
                <w:rFonts w:ascii="Arial" w:hAnsi="Arial" w:cs="Arial"/>
                <w:sz w:val="20"/>
                <w:szCs w:val="20"/>
              </w:rPr>
            </w:pPr>
            <w:r w:rsidRPr="009623AB">
              <w:rPr>
                <w:rFonts w:ascii="Arial" w:hAnsi="Arial" w:cs="Arial"/>
                <w:sz w:val="20"/>
                <w:szCs w:val="20"/>
              </w:rPr>
              <w:t>Any new risks identified</w:t>
            </w:r>
          </w:p>
          <w:p w14:paraId="6B439CB1" w14:textId="340BCC43" w:rsidR="0043589A" w:rsidRPr="009623AB" w:rsidRDefault="0043589A" w:rsidP="0043589A">
            <w:pPr>
              <w:pStyle w:val="ListParagraph"/>
              <w:rPr>
                <w:rFonts w:ascii="Arial" w:hAnsi="Arial" w:cs="Arial"/>
                <w:sz w:val="20"/>
                <w:szCs w:val="20"/>
              </w:rPr>
            </w:pPr>
          </w:p>
        </w:tc>
        <w:tc>
          <w:tcPr>
            <w:tcW w:w="3006" w:type="dxa"/>
          </w:tcPr>
          <w:p w14:paraId="1BDF125D" w14:textId="77777777" w:rsidR="00A51C50" w:rsidRPr="009623AB" w:rsidRDefault="00A51C50" w:rsidP="0035581D">
            <w:pPr>
              <w:rPr>
                <w:rFonts w:ascii="Arial" w:hAnsi="Arial" w:cs="Arial"/>
                <w:sz w:val="20"/>
                <w:szCs w:val="20"/>
              </w:rPr>
            </w:pPr>
          </w:p>
        </w:tc>
      </w:tr>
      <w:tr w:rsidR="00A51C50" w14:paraId="62A6024E" w14:textId="77777777" w:rsidTr="00A51C50">
        <w:tc>
          <w:tcPr>
            <w:tcW w:w="704" w:type="dxa"/>
          </w:tcPr>
          <w:p w14:paraId="67A1BDCE" w14:textId="77777777" w:rsidR="00A51C50" w:rsidRPr="009623AB" w:rsidRDefault="00A51C50" w:rsidP="0035581D">
            <w:pPr>
              <w:rPr>
                <w:rFonts w:ascii="Arial" w:hAnsi="Arial" w:cs="Arial"/>
                <w:b/>
                <w:bCs/>
                <w:sz w:val="20"/>
                <w:szCs w:val="20"/>
              </w:rPr>
            </w:pPr>
          </w:p>
        </w:tc>
        <w:tc>
          <w:tcPr>
            <w:tcW w:w="5306" w:type="dxa"/>
          </w:tcPr>
          <w:p w14:paraId="46E2507B" w14:textId="77777777" w:rsidR="00A51C50" w:rsidRPr="009623AB" w:rsidRDefault="0043589A" w:rsidP="0035581D">
            <w:pPr>
              <w:rPr>
                <w:rFonts w:ascii="Arial" w:hAnsi="Arial" w:cs="Arial"/>
                <w:sz w:val="20"/>
                <w:szCs w:val="20"/>
              </w:rPr>
            </w:pPr>
            <w:r w:rsidRPr="009623AB">
              <w:rPr>
                <w:rFonts w:ascii="Arial" w:hAnsi="Arial" w:cs="Arial"/>
                <w:sz w:val="20"/>
                <w:szCs w:val="20"/>
              </w:rPr>
              <w:t>Agency Information shared</w:t>
            </w:r>
          </w:p>
          <w:p w14:paraId="39819402" w14:textId="77777777" w:rsidR="00CA3DD8" w:rsidRPr="009623AB" w:rsidRDefault="00CA3DD8" w:rsidP="00CA3DD8">
            <w:pPr>
              <w:pStyle w:val="ListParagraph"/>
              <w:numPr>
                <w:ilvl w:val="0"/>
                <w:numId w:val="3"/>
              </w:numPr>
              <w:rPr>
                <w:rFonts w:ascii="Arial" w:hAnsi="Arial" w:cs="Arial"/>
                <w:sz w:val="20"/>
                <w:szCs w:val="20"/>
              </w:rPr>
            </w:pPr>
            <w:r w:rsidRPr="009623AB">
              <w:rPr>
                <w:rFonts w:ascii="Arial" w:hAnsi="Arial" w:cs="Arial"/>
                <w:sz w:val="20"/>
                <w:szCs w:val="20"/>
              </w:rPr>
              <w:t>Any relevant information (specific to the identified risk)</w:t>
            </w:r>
          </w:p>
          <w:p w14:paraId="53138082" w14:textId="77777777" w:rsidR="00CA3DD8" w:rsidRPr="009623AB" w:rsidRDefault="00CA3DD8" w:rsidP="00CA3DD8">
            <w:pPr>
              <w:pStyle w:val="ListParagraph"/>
              <w:numPr>
                <w:ilvl w:val="0"/>
                <w:numId w:val="3"/>
              </w:numPr>
              <w:rPr>
                <w:rFonts w:ascii="Arial" w:hAnsi="Arial" w:cs="Arial"/>
                <w:sz w:val="20"/>
                <w:szCs w:val="20"/>
              </w:rPr>
            </w:pPr>
            <w:r w:rsidRPr="009623AB">
              <w:rPr>
                <w:rFonts w:ascii="Arial" w:hAnsi="Arial" w:cs="Arial"/>
                <w:sz w:val="20"/>
                <w:szCs w:val="20"/>
              </w:rPr>
              <w:t>Actions completed by agency</w:t>
            </w:r>
          </w:p>
          <w:p w14:paraId="17D9DFCF" w14:textId="7418024C" w:rsidR="00CA3DD8" w:rsidRPr="009623AB" w:rsidRDefault="00CA3DD8" w:rsidP="00CA3DD8">
            <w:pPr>
              <w:pStyle w:val="ListParagraph"/>
              <w:numPr>
                <w:ilvl w:val="0"/>
                <w:numId w:val="3"/>
              </w:numPr>
              <w:rPr>
                <w:rFonts w:ascii="Arial" w:hAnsi="Arial" w:cs="Arial"/>
                <w:sz w:val="20"/>
                <w:szCs w:val="20"/>
              </w:rPr>
            </w:pPr>
            <w:r w:rsidRPr="009623AB">
              <w:rPr>
                <w:rFonts w:ascii="Arial" w:hAnsi="Arial" w:cs="Arial"/>
                <w:sz w:val="20"/>
                <w:szCs w:val="20"/>
              </w:rPr>
              <w:t xml:space="preserve">Identified </w:t>
            </w:r>
            <w:r w:rsidR="00093DE2" w:rsidRPr="009623AB">
              <w:rPr>
                <w:rFonts w:ascii="Arial" w:hAnsi="Arial" w:cs="Arial"/>
                <w:sz w:val="20"/>
                <w:szCs w:val="20"/>
              </w:rPr>
              <w:t>future actions for agency</w:t>
            </w:r>
          </w:p>
          <w:p w14:paraId="42FB6CEA" w14:textId="5069E146" w:rsidR="00093DE2" w:rsidRPr="009623AB" w:rsidRDefault="00093DE2" w:rsidP="00773B6C">
            <w:pPr>
              <w:pStyle w:val="ListParagraph"/>
              <w:rPr>
                <w:rFonts w:ascii="Arial" w:hAnsi="Arial" w:cs="Arial"/>
                <w:sz w:val="20"/>
                <w:szCs w:val="20"/>
              </w:rPr>
            </w:pPr>
          </w:p>
        </w:tc>
        <w:tc>
          <w:tcPr>
            <w:tcW w:w="3006" w:type="dxa"/>
          </w:tcPr>
          <w:p w14:paraId="3821685E" w14:textId="740624AB" w:rsidR="00E85D85" w:rsidRPr="009623AB" w:rsidRDefault="00750D4E" w:rsidP="0035581D">
            <w:pPr>
              <w:rPr>
                <w:rFonts w:ascii="Arial" w:hAnsi="Arial" w:cs="Arial"/>
                <w:sz w:val="20"/>
                <w:szCs w:val="20"/>
              </w:rPr>
            </w:pPr>
            <w:r w:rsidRPr="009623AB">
              <w:rPr>
                <w:rFonts w:ascii="Arial" w:hAnsi="Arial" w:cs="Arial"/>
                <w:sz w:val="20"/>
                <w:szCs w:val="20"/>
              </w:rPr>
              <w:t>Level 1</w:t>
            </w:r>
          </w:p>
          <w:p w14:paraId="72CB9E96" w14:textId="6F12A8AD" w:rsidR="00534748" w:rsidRPr="00654FD7" w:rsidRDefault="00534748" w:rsidP="0035581D">
            <w:pPr>
              <w:rPr>
                <w:rFonts w:ascii="Arial" w:hAnsi="Arial" w:cs="Arial"/>
                <w:sz w:val="20"/>
                <w:szCs w:val="20"/>
              </w:rPr>
            </w:pPr>
            <w:r w:rsidRPr="00654FD7">
              <w:rPr>
                <w:rFonts w:ascii="Arial" w:hAnsi="Arial" w:cs="Arial"/>
                <w:sz w:val="20"/>
                <w:szCs w:val="20"/>
              </w:rPr>
              <w:t xml:space="preserve">Information to be shared by Juno where needed. </w:t>
            </w:r>
          </w:p>
          <w:p w14:paraId="12344F4D" w14:textId="77777777" w:rsidR="00534748" w:rsidRPr="009623AB" w:rsidRDefault="00534748" w:rsidP="0035581D">
            <w:pPr>
              <w:rPr>
                <w:rFonts w:ascii="Arial" w:hAnsi="Arial" w:cs="Arial"/>
                <w:sz w:val="20"/>
                <w:szCs w:val="20"/>
              </w:rPr>
            </w:pPr>
          </w:p>
          <w:p w14:paraId="7437343B" w14:textId="74ADB417" w:rsidR="00093DE2" w:rsidRPr="009623AB" w:rsidRDefault="00093DE2" w:rsidP="0035581D">
            <w:pPr>
              <w:rPr>
                <w:rFonts w:ascii="Arial" w:hAnsi="Arial" w:cs="Arial"/>
                <w:sz w:val="20"/>
                <w:szCs w:val="20"/>
              </w:rPr>
            </w:pPr>
            <w:r w:rsidRPr="009623AB">
              <w:rPr>
                <w:rFonts w:ascii="Arial" w:hAnsi="Arial" w:cs="Arial"/>
                <w:sz w:val="20"/>
                <w:szCs w:val="20"/>
              </w:rPr>
              <w:t>Level 2 &amp; 3</w:t>
            </w:r>
          </w:p>
          <w:p w14:paraId="06625473" w14:textId="77777777" w:rsidR="00093DE2" w:rsidRPr="009623AB" w:rsidRDefault="00093DE2" w:rsidP="0035581D">
            <w:pPr>
              <w:rPr>
                <w:rFonts w:ascii="Arial" w:hAnsi="Arial" w:cs="Arial"/>
                <w:sz w:val="20"/>
                <w:szCs w:val="20"/>
              </w:rPr>
            </w:pPr>
            <w:r w:rsidRPr="009623AB">
              <w:rPr>
                <w:rFonts w:ascii="Arial" w:hAnsi="Arial" w:cs="Arial"/>
                <w:sz w:val="20"/>
                <w:szCs w:val="20"/>
              </w:rPr>
              <w:t xml:space="preserve">Partner agencies may suggest </w:t>
            </w:r>
            <w:r w:rsidR="00773B6C" w:rsidRPr="009623AB">
              <w:rPr>
                <w:rFonts w:ascii="Arial" w:hAnsi="Arial" w:cs="Arial"/>
                <w:sz w:val="20"/>
                <w:szCs w:val="20"/>
              </w:rPr>
              <w:t>additional actions to be considered.</w:t>
            </w:r>
          </w:p>
          <w:p w14:paraId="014FE270" w14:textId="77777777" w:rsidR="005B421E" w:rsidRPr="009623AB" w:rsidRDefault="005B421E" w:rsidP="0035581D">
            <w:pPr>
              <w:rPr>
                <w:rFonts w:ascii="Arial" w:hAnsi="Arial" w:cs="Arial"/>
                <w:sz w:val="20"/>
                <w:szCs w:val="20"/>
              </w:rPr>
            </w:pPr>
          </w:p>
          <w:p w14:paraId="73A13CD2" w14:textId="7BD2FD42" w:rsidR="005B421E" w:rsidRPr="009623AB" w:rsidRDefault="005B421E" w:rsidP="005B421E">
            <w:pPr>
              <w:rPr>
                <w:rFonts w:ascii="Arial" w:hAnsi="Arial" w:cs="Arial"/>
                <w:sz w:val="20"/>
                <w:szCs w:val="20"/>
              </w:rPr>
            </w:pPr>
            <w:r w:rsidRPr="009623AB">
              <w:rPr>
                <w:rFonts w:ascii="Arial" w:hAnsi="Arial" w:cs="Arial"/>
                <w:sz w:val="20"/>
                <w:szCs w:val="20"/>
              </w:rPr>
              <w:t>Agencies are responsible for identifying, developing and complete actions within their area as per their processes and policies.</w:t>
            </w:r>
          </w:p>
          <w:p w14:paraId="7436C144" w14:textId="77777777" w:rsidR="005B421E" w:rsidRPr="009623AB" w:rsidRDefault="005B421E" w:rsidP="0035581D">
            <w:pPr>
              <w:rPr>
                <w:rFonts w:ascii="Arial" w:hAnsi="Arial" w:cs="Arial"/>
                <w:sz w:val="20"/>
                <w:szCs w:val="20"/>
              </w:rPr>
            </w:pPr>
          </w:p>
          <w:p w14:paraId="428E281F" w14:textId="1734756E" w:rsidR="00773B6C" w:rsidRPr="009623AB" w:rsidRDefault="00773B6C" w:rsidP="0035581D">
            <w:pPr>
              <w:rPr>
                <w:rFonts w:ascii="Arial" w:hAnsi="Arial" w:cs="Arial"/>
                <w:sz w:val="20"/>
                <w:szCs w:val="20"/>
              </w:rPr>
            </w:pPr>
          </w:p>
        </w:tc>
      </w:tr>
      <w:tr w:rsidR="00A51C50" w14:paraId="2EC5B94F" w14:textId="77777777" w:rsidTr="00A51C50">
        <w:tc>
          <w:tcPr>
            <w:tcW w:w="704" w:type="dxa"/>
          </w:tcPr>
          <w:p w14:paraId="15B34A66" w14:textId="77777777" w:rsidR="00A51C50" w:rsidRPr="009623AB" w:rsidRDefault="00A51C50" w:rsidP="0035581D">
            <w:pPr>
              <w:rPr>
                <w:rFonts w:ascii="Arial" w:hAnsi="Arial" w:cs="Arial"/>
                <w:b/>
                <w:bCs/>
                <w:sz w:val="20"/>
                <w:szCs w:val="20"/>
              </w:rPr>
            </w:pPr>
          </w:p>
        </w:tc>
        <w:tc>
          <w:tcPr>
            <w:tcW w:w="5306" w:type="dxa"/>
          </w:tcPr>
          <w:p w14:paraId="341006B8" w14:textId="77777777" w:rsidR="00A51C50" w:rsidRPr="009623AB" w:rsidRDefault="00773B6C" w:rsidP="0035581D">
            <w:pPr>
              <w:rPr>
                <w:rFonts w:ascii="Arial" w:hAnsi="Arial" w:cs="Arial"/>
                <w:sz w:val="20"/>
                <w:szCs w:val="20"/>
              </w:rPr>
            </w:pPr>
            <w:r w:rsidRPr="009623AB">
              <w:rPr>
                <w:rFonts w:ascii="Arial" w:hAnsi="Arial" w:cs="Arial"/>
                <w:sz w:val="20"/>
                <w:szCs w:val="20"/>
              </w:rPr>
              <w:t>Recap on identified Risk factors</w:t>
            </w:r>
          </w:p>
          <w:p w14:paraId="636DC1A8" w14:textId="77777777" w:rsidR="00773B6C" w:rsidRPr="009623AB" w:rsidRDefault="00A454C3" w:rsidP="00773B6C">
            <w:pPr>
              <w:pStyle w:val="ListParagraph"/>
              <w:numPr>
                <w:ilvl w:val="0"/>
                <w:numId w:val="3"/>
              </w:numPr>
              <w:rPr>
                <w:rFonts w:ascii="Arial" w:hAnsi="Arial" w:cs="Arial"/>
                <w:sz w:val="20"/>
                <w:szCs w:val="20"/>
              </w:rPr>
            </w:pPr>
            <w:r w:rsidRPr="009623AB">
              <w:rPr>
                <w:rFonts w:ascii="Arial" w:hAnsi="Arial" w:cs="Arial"/>
                <w:sz w:val="20"/>
                <w:szCs w:val="20"/>
              </w:rPr>
              <w:t>Specify risks</w:t>
            </w:r>
          </w:p>
          <w:p w14:paraId="59932D49" w14:textId="77777777" w:rsidR="00A454C3" w:rsidRPr="009623AB" w:rsidRDefault="00A454C3" w:rsidP="00773B6C">
            <w:pPr>
              <w:pStyle w:val="ListParagraph"/>
              <w:numPr>
                <w:ilvl w:val="0"/>
                <w:numId w:val="3"/>
              </w:numPr>
              <w:rPr>
                <w:rFonts w:ascii="Arial" w:hAnsi="Arial" w:cs="Arial"/>
                <w:sz w:val="20"/>
                <w:szCs w:val="20"/>
              </w:rPr>
            </w:pPr>
            <w:r w:rsidRPr="009623AB">
              <w:rPr>
                <w:rFonts w:ascii="Arial" w:hAnsi="Arial" w:cs="Arial"/>
                <w:sz w:val="20"/>
                <w:szCs w:val="20"/>
              </w:rPr>
              <w:t>What mitigations are in place</w:t>
            </w:r>
          </w:p>
          <w:p w14:paraId="705C2B8E" w14:textId="77777777" w:rsidR="00A454C3" w:rsidRPr="009623AB" w:rsidRDefault="00A454C3" w:rsidP="00773B6C">
            <w:pPr>
              <w:pStyle w:val="ListParagraph"/>
              <w:numPr>
                <w:ilvl w:val="0"/>
                <w:numId w:val="3"/>
              </w:numPr>
              <w:rPr>
                <w:rFonts w:ascii="Arial" w:hAnsi="Arial" w:cs="Arial"/>
                <w:sz w:val="20"/>
                <w:szCs w:val="20"/>
              </w:rPr>
            </w:pPr>
            <w:r w:rsidRPr="009623AB">
              <w:rPr>
                <w:rFonts w:ascii="Arial" w:hAnsi="Arial" w:cs="Arial"/>
                <w:sz w:val="20"/>
                <w:szCs w:val="20"/>
              </w:rPr>
              <w:t>What actions have been set</w:t>
            </w:r>
          </w:p>
          <w:p w14:paraId="1A39D94A" w14:textId="6361A33D" w:rsidR="00A454C3" w:rsidRPr="009623AB" w:rsidRDefault="00A454C3" w:rsidP="00A454C3">
            <w:pPr>
              <w:pStyle w:val="ListParagraph"/>
              <w:rPr>
                <w:rFonts w:ascii="Arial" w:hAnsi="Arial" w:cs="Arial"/>
                <w:sz w:val="20"/>
                <w:szCs w:val="20"/>
              </w:rPr>
            </w:pPr>
          </w:p>
        </w:tc>
        <w:tc>
          <w:tcPr>
            <w:tcW w:w="3006" w:type="dxa"/>
          </w:tcPr>
          <w:p w14:paraId="60EA80A1" w14:textId="77777777" w:rsidR="00A51C50" w:rsidRPr="009623AB" w:rsidRDefault="002816A8" w:rsidP="0035581D">
            <w:pPr>
              <w:rPr>
                <w:rFonts w:ascii="Arial" w:hAnsi="Arial" w:cs="Arial"/>
                <w:sz w:val="20"/>
                <w:szCs w:val="20"/>
              </w:rPr>
            </w:pPr>
            <w:r w:rsidRPr="009623AB">
              <w:rPr>
                <w:rFonts w:ascii="Arial" w:hAnsi="Arial" w:cs="Arial"/>
                <w:sz w:val="20"/>
                <w:szCs w:val="20"/>
              </w:rPr>
              <w:t>Level 1:</w:t>
            </w:r>
          </w:p>
          <w:p w14:paraId="541F2266" w14:textId="17D30462" w:rsidR="00B44175" w:rsidRPr="00654FD7" w:rsidRDefault="00534748" w:rsidP="0035581D">
            <w:pPr>
              <w:rPr>
                <w:rFonts w:ascii="Arial" w:hAnsi="Arial" w:cs="Arial"/>
                <w:sz w:val="18"/>
                <w:szCs w:val="18"/>
              </w:rPr>
            </w:pPr>
            <w:r w:rsidRPr="00654FD7">
              <w:rPr>
                <w:rFonts w:ascii="Arial" w:hAnsi="Arial" w:cs="Arial"/>
                <w:sz w:val="20"/>
                <w:szCs w:val="20"/>
              </w:rPr>
              <w:t>No actions to be set from Level 1 - unmitigated high-risk cases will go to Level 2 for full case discussion as before.</w:t>
            </w:r>
          </w:p>
          <w:p w14:paraId="08DC84E9" w14:textId="77777777" w:rsidR="009623AB" w:rsidRPr="009623AB" w:rsidRDefault="009623AB" w:rsidP="0035581D">
            <w:pPr>
              <w:rPr>
                <w:rFonts w:ascii="Arial" w:hAnsi="Arial" w:cs="Arial"/>
                <w:sz w:val="20"/>
                <w:szCs w:val="20"/>
              </w:rPr>
            </w:pPr>
          </w:p>
          <w:p w14:paraId="71E6A744" w14:textId="77777777" w:rsidR="009623AB" w:rsidRPr="009623AB" w:rsidRDefault="009623AB" w:rsidP="0035581D">
            <w:pPr>
              <w:rPr>
                <w:rFonts w:ascii="Arial" w:hAnsi="Arial" w:cs="Arial"/>
                <w:sz w:val="20"/>
                <w:szCs w:val="20"/>
              </w:rPr>
            </w:pPr>
            <w:r w:rsidRPr="009623AB">
              <w:rPr>
                <w:rFonts w:ascii="Arial" w:hAnsi="Arial" w:cs="Arial"/>
                <w:sz w:val="20"/>
                <w:szCs w:val="20"/>
              </w:rPr>
              <w:t>Level 2:</w:t>
            </w:r>
          </w:p>
          <w:p w14:paraId="6A2DF53C" w14:textId="77777777" w:rsidR="009623AB" w:rsidRPr="009623AB" w:rsidRDefault="009623AB" w:rsidP="0035581D">
            <w:pPr>
              <w:rPr>
                <w:rFonts w:ascii="Arial" w:hAnsi="Arial" w:cs="Arial"/>
                <w:sz w:val="20"/>
                <w:szCs w:val="20"/>
              </w:rPr>
            </w:pPr>
            <w:r w:rsidRPr="009623AB">
              <w:rPr>
                <w:rFonts w:ascii="Arial" w:hAnsi="Arial" w:cs="Arial"/>
                <w:sz w:val="20"/>
                <w:szCs w:val="20"/>
              </w:rPr>
              <w:t>Agencies to discuss and identify their actions as part of meeting.</w:t>
            </w:r>
          </w:p>
          <w:p w14:paraId="3851A222" w14:textId="74234726" w:rsidR="009623AB" w:rsidRPr="009623AB" w:rsidRDefault="009623AB" w:rsidP="0035581D">
            <w:pPr>
              <w:rPr>
                <w:rFonts w:ascii="Arial" w:hAnsi="Arial" w:cs="Arial"/>
                <w:sz w:val="20"/>
                <w:szCs w:val="20"/>
              </w:rPr>
            </w:pPr>
          </w:p>
        </w:tc>
      </w:tr>
      <w:tr w:rsidR="00A51C50" w14:paraId="15469897" w14:textId="77777777" w:rsidTr="00A51C50">
        <w:tc>
          <w:tcPr>
            <w:tcW w:w="704" w:type="dxa"/>
          </w:tcPr>
          <w:p w14:paraId="7262E60F" w14:textId="77777777" w:rsidR="00A51C50" w:rsidRPr="009623AB" w:rsidRDefault="00A51C50" w:rsidP="0035581D">
            <w:pPr>
              <w:rPr>
                <w:rFonts w:ascii="Arial" w:hAnsi="Arial" w:cs="Arial"/>
                <w:b/>
                <w:bCs/>
                <w:sz w:val="20"/>
                <w:szCs w:val="20"/>
              </w:rPr>
            </w:pPr>
          </w:p>
        </w:tc>
        <w:tc>
          <w:tcPr>
            <w:tcW w:w="5306" w:type="dxa"/>
          </w:tcPr>
          <w:p w14:paraId="67D047BC" w14:textId="2F732162" w:rsidR="00A51C50" w:rsidRPr="009623AB" w:rsidRDefault="001702F4" w:rsidP="0035581D">
            <w:pPr>
              <w:rPr>
                <w:rFonts w:ascii="Arial" w:hAnsi="Arial" w:cs="Arial"/>
                <w:sz w:val="20"/>
                <w:szCs w:val="20"/>
              </w:rPr>
            </w:pPr>
            <w:r w:rsidRPr="009623AB">
              <w:rPr>
                <w:rFonts w:ascii="Arial" w:hAnsi="Arial" w:cs="Arial"/>
                <w:sz w:val="20"/>
                <w:szCs w:val="20"/>
              </w:rPr>
              <w:t>Consideration of escalation</w:t>
            </w:r>
          </w:p>
          <w:p w14:paraId="6FFEE68F" w14:textId="522F1EE3" w:rsidR="00E70646" w:rsidRPr="009623AB" w:rsidRDefault="00E70646" w:rsidP="00E70646">
            <w:pPr>
              <w:pStyle w:val="ListParagraph"/>
              <w:numPr>
                <w:ilvl w:val="0"/>
                <w:numId w:val="3"/>
              </w:numPr>
              <w:rPr>
                <w:rFonts w:ascii="Arial" w:hAnsi="Arial" w:cs="Arial"/>
                <w:sz w:val="20"/>
                <w:szCs w:val="20"/>
              </w:rPr>
            </w:pPr>
            <w:r w:rsidRPr="009623AB">
              <w:rPr>
                <w:rFonts w:ascii="Arial" w:hAnsi="Arial" w:cs="Arial"/>
                <w:sz w:val="20"/>
                <w:szCs w:val="20"/>
              </w:rPr>
              <w:t xml:space="preserve">Risks still remain that </w:t>
            </w:r>
            <w:r w:rsidR="000F47FC" w:rsidRPr="009623AB">
              <w:rPr>
                <w:rFonts w:ascii="Arial" w:hAnsi="Arial" w:cs="Arial"/>
                <w:sz w:val="20"/>
                <w:szCs w:val="20"/>
              </w:rPr>
              <w:t>cannot</w:t>
            </w:r>
            <w:r w:rsidRPr="009623AB">
              <w:rPr>
                <w:rFonts w:ascii="Arial" w:hAnsi="Arial" w:cs="Arial"/>
                <w:sz w:val="20"/>
                <w:szCs w:val="20"/>
              </w:rPr>
              <w:t xml:space="preserve"> be mitigated by information sharing</w:t>
            </w:r>
          </w:p>
          <w:p w14:paraId="260EC9C8" w14:textId="382A00AF" w:rsidR="000F47FC" w:rsidRPr="009623AB" w:rsidRDefault="000F47FC" w:rsidP="00E70646">
            <w:pPr>
              <w:pStyle w:val="ListParagraph"/>
              <w:numPr>
                <w:ilvl w:val="0"/>
                <w:numId w:val="3"/>
              </w:numPr>
              <w:rPr>
                <w:rFonts w:ascii="Arial" w:hAnsi="Arial" w:cs="Arial"/>
                <w:sz w:val="20"/>
                <w:szCs w:val="20"/>
              </w:rPr>
            </w:pPr>
            <w:r w:rsidRPr="009623AB">
              <w:rPr>
                <w:rFonts w:ascii="Arial" w:hAnsi="Arial" w:cs="Arial"/>
                <w:sz w:val="20"/>
                <w:szCs w:val="20"/>
              </w:rPr>
              <w:t>Complex case requiring full agency participation to identify potential actions to reduce risk</w:t>
            </w:r>
          </w:p>
          <w:p w14:paraId="5720CFE6" w14:textId="77777777" w:rsidR="001702F4" w:rsidRPr="009623AB" w:rsidRDefault="001702F4" w:rsidP="0035581D">
            <w:pPr>
              <w:rPr>
                <w:rFonts w:ascii="Arial" w:hAnsi="Arial" w:cs="Arial"/>
                <w:sz w:val="20"/>
                <w:szCs w:val="20"/>
              </w:rPr>
            </w:pPr>
          </w:p>
        </w:tc>
        <w:tc>
          <w:tcPr>
            <w:tcW w:w="3006" w:type="dxa"/>
          </w:tcPr>
          <w:p w14:paraId="05F72948" w14:textId="77777777" w:rsidR="00A51C50" w:rsidRPr="009623AB" w:rsidRDefault="001702F4" w:rsidP="0035581D">
            <w:pPr>
              <w:rPr>
                <w:rFonts w:ascii="Arial" w:hAnsi="Arial" w:cs="Arial"/>
                <w:sz w:val="20"/>
                <w:szCs w:val="20"/>
              </w:rPr>
            </w:pPr>
            <w:r w:rsidRPr="009623AB">
              <w:rPr>
                <w:rFonts w:ascii="Arial" w:hAnsi="Arial" w:cs="Arial"/>
                <w:sz w:val="20"/>
                <w:szCs w:val="20"/>
              </w:rPr>
              <w:t>Level 1 – Chair only</w:t>
            </w:r>
          </w:p>
          <w:p w14:paraId="30951B3F" w14:textId="77777777" w:rsidR="00E70646" w:rsidRPr="009623AB" w:rsidRDefault="00E70646" w:rsidP="0035581D">
            <w:pPr>
              <w:rPr>
                <w:rFonts w:ascii="Arial" w:hAnsi="Arial" w:cs="Arial"/>
                <w:sz w:val="20"/>
                <w:szCs w:val="20"/>
              </w:rPr>
            </w:pPr>
          </w:p>
          <w:p w14:paraId="7285DE8E" w14:textId="77777777" w:rsidR="00E70646" w:rsidRPr="009623AB" w:rsidRDefault="00E70646" w:rsidP="0035581D">
            <w:pPr>
              <w:rPr>
                <w:rFonts w:ascii="Arial" w:hAnsi="Arial" w:cs="Arial"/>
                <w:sz w:val="20"/>
                <w:szCs w:val="20"/>
              </w:rPr>
            </w:pPr>
            <w:r w:rsidRPr="009623AB">
              <w:rPr>
                <w:rFonts w:ascii="Arial" w:hAnsi="Arial" w:cs="Arial"/>
                <w:sz w:val="20"/>
                <w:szCs w:val="20"/>
              </w:rPr>
              <w:t>Level 2 – Panel decision</w:t>
            </w:r>
          </w:p>
          <w:p w14:paraId="20D48D8A" w14:textId="32B52EFF" w:rsidR="00E70646" w:rsidRPr="009623AB" w:rsidRDefault="00E70646" w:rsidP="0035581D">
            <w:pPr>
              <w:rPr>
                <w:rFonts w:ascii="Arial" w:hAnsi="Arial" w:cs="Arial"/>
                <w:sz w:val="20"/>
                <w:szCs w:val="20"/>
              </w:rPr>
            </w:pPr>
          </w:p>
        </w:tc>
      </w:tr>
    </w:tbl>
    <w:p w14:paraId="1A56C73C" w14:textId="77777777" w:rsidR="0046526F" w:rsidRPr="00BA6323" w:rsidRDefault="0046526F" w:rsidP="0035581D">
      <w:pPr>
        <w:rPr>
          <w:rFonts w:ascii="Arial" w:hAnsi="Arial" w:cs="Arial"/>
          <w:b/>
          <w:bCs/>
        </w:rPr>
      </w:pPr>
    </w:p>
    <w:sectPr w:rsidR="0046526F" w:rsidRPr="00BA6323">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6F5A77" w14:textId="77777777" w:rsidR="00D5590A" w:rsidRDefault="00D5590A" w:rsidP="00D5590A">
      <w:pPr>
        <w:spacing w:after="0" w:line="240" w:lineRule="auto"/>
      </w:pPr>
      <w:r>
        <w:separator/>
      </w:r>
    </w:p>
  </w:endnote>
  <w:endnote w:type="continuationSeparator" w:id="0">
    <w:p w14:paraId="18FFBC3C" w14:textId="77777777" w:rsidR="00D5590A" w:rsidRDefault="00D5590A" w:rsidP="00D55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962510"/>
      <w:docPartObj>
        <w:docPartGallery w:val="Page Numbers (Bottom of Page)"/>
        <w:docPartUnique/>
      </w:docPartObj>
    </w:sdtPr>
    <w:sdtEndPr/>
    <w:sdtContent>
      <w:p w14:paraId="1647F7AD" w14:textId="4FB2493F" w:rsidR="00D5590A" w:rsidRDefault="00D5590A">
        <w:pPr>
          <w:pStyle w:val="Footer"/>
          <w:jc w:val="right"/>
        </w:pPr>
        <w:r>
          <w:fldChar w:fldCharType="begin"/>
        </w:r>
        <w:r>
          <w:instrText>PAGE   \* MERGEFORMAT</w:instrText>
        </w:r>
        <w:r>
          <w:fldChar w:fldCharType="separate"/>
        </w:r>
        <w:r>
          <w:t>2</w:t>
        </w:r>
        <w:r>
          <w:fldChar w:fldCharType="end"/>
        </w:r>
      </w:p>
    </w:sdtContent>
  </w:sdt>
  <w:p w14:paraId="088E7A8B" w14:textId="77777777" w:rsidR="00D5590A" w:rsidRDefault="00D559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F0471D" w14:textId="77777777" w:rsidR="00D5590A" w:rsidRDefault="00D5590A" w:rsidP="00D5590A">
      <w:pPr>
        <w:spacing w:after="0" w:line="240" w:lineRule="auto"/>
      </w:pPr>
      <w:r>
        <w:separator/>
      </w:r>
    </w:p>
  </w:footnote>
  <w:footnote w:type="continuationSeparator" w:id="0">
    <w:p w14:paraId="0928BAAA" w14:textId="77777777" w:rsidR="00D5590A" w:rsidRDefault="00D5590A" w:rsidP="00D55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261D0"/>
    <w:multiLevelType w:val="hybridMultilevel"/>
    <w:tmpl w:val="34306238"/>
    <w:lvl w:ilvl="0" w:tplc="CDEEABD2">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922631"/>
    <w:multiLevelType w:val="hybridMultilevel"/>
    <w:tmpl w:val="C26C2220"/>
    <w:lvl w:ilvl="0" w:tplc="CDEEABD2">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164F2C"/>
    <w:multiLevelType w:val="hybridMultilevel"/>
    <w:tmpl w:val="3CE20356"/>
    <w:lvl w:ilvl="0" w:tplc="CDEEABD2">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1536937">
    <w:abstractNumId w:val="0"/>
  </w:num>
  <w:num w:numId="2" w16cid:durableId="1668510304">
    <w:abstractNumId w:val="1"/>
  </w:num>
  <w:num w:numId="3" w16cid:durableId="2000452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6B1"/>
    <w:rsid w:val="0000451C"/>
    <w:rsid w:val="0005598D"/>
    <w:rsid w:val="00067289"/>
    <w:rsid w:val="00093DE2"/>
    <w:rsid w:val="000A27D5"/>
    <w:rsid w:val="000C35DB"/>
    <w:rsid w:val="000F47FC"/>
    <w:rsid w:val="001702F4"/>
    <w:rsid w:val="00180B8E"/>
    <w:rsid w:val="001A5EBD"/>
    <w:rsid w:val="001E065C"/>
    <w:rsid w:val="001E16B1"/>
    <w:rsid w:val="00222C4C"/>
    <w:rsid w:val="00277120"/>
    <w:rsid w:val="002816A8"/>
    <w:rsid w:val="00285334"/>
    <w:rsid w:val="002B6DBE"/>
    <w:rsid w:val="002D680C"/>
    <w:rsid w:val="0030520D"/>
    <w:rsid w:val="00354055"/>
    <w:rsid w:val="0035581D"/>
    <w:rsid w:val="00391373"/>
    <w:rsid w:val="003E42E2"/>
    <w:rsid w:val="003E4EEB"/>
    <w:rsid w:val="00435844"/>
    <w:rsid w:val="0043589A"/>
    <w:rsid w:val="00437451"/>
    <w:rsid w:val="0046526F"/>
    <w:rsid w:val="00465EE1"/>
    <w:rsid w:val="00467251"/>
    <w:rsid w:val="00487F93"/>
    <w:rsid w:val="0049216A"/>
    <w:rsid w:val="004939E3"/>
    <w:rsid w:val="004B3FC0"/>
    <w:rsid w:val="005064B3"/>
    <w:rsid w:val="00534748"/>
    <w:rsid w:val="00585229"/>
    <w:rsid w:val="005B421E"/>
    <w:rsid w:val="005C473B"/>
    <w:rsid w:val="005F0251"/>
    <w:rsid w:val="0060218F"/>
    <w:rsid w:val="006245A8"/>
    <w:rsid w:val="00654FD7"/>
    <w:rsid w:val="006A51B5"/>
    <w:rsid w:val="006D2603"/>
    <w:rsid w:val="0071660C"/>
    <w:rsid w:val="007309CC"/>
    <w:rsid w:val="00750D4E"/>
    <w:rsid w:val="007543B2"/>
    <w:rsid w:val="00773B6C"/>
    <w:rsid w:val="007B2627"/>
    <w:rsid w:val="007B785A"/>
    <w:rsid w:val="007D3D5E"/>
    <w:rsid w:val="007E50CE"/>
    <w:rsid w:val="007E6F50"/>
    <w:rsid w:val="008557D6"/>
    <w:rsid w:val="00855991"/>
    <w:rsid w:val="0086704E"/>
    <w:rsid w:val="00881AB3"/>
    <w:rsid w:val="008D0B67"/>
    <w:rsid w:val="009623AB"/>
    <w:rsid w:val="00963B19"/>
    <w:rsid w:val="009B1400"/>
    <w:rsid w:val="009D6907"/>
    <w:rsid w:val="00A20DEA"/>
    <w:rsid w:val="00A3226A"/>
    <w:rsid w:val="00A42714"/>
    <w:rsid w:val="00A45123"/>
    <w:rsid w:val="00A454C3"/>
    <w:rsid w:val="00A51C50"/>
    <w:rsid w:val="00A73F18"/>
    <w:rsid w:val="00AA69A1"/>
    <w:rsid w:val="00AC7F5D"/>
    <w:rsid w:val="00AE6C68"/>
    <w:rsid w:val="00B12EB4"/>
    <w:rsid w:val="00B44175"/>
    <w:rsid w:val="00B51E00"/>
    <w:rsid w:val="00B943EA"/>
    <w:rsid w:val="00BA6323"/>
    <w:rsid w:val="00BE0ABF"/>
    <w:rsid w:val="00C33BCC"/>
    <w:rsid w:val="00C56E0B"/>
    <w:rsid w:val="00C652F6"/>
    <w:rsid w:val="00CA3DD8"/>
    <w:rsid w:val="00CC65CD"/>
    <w:rsid w:val="00CE7FC4"/>
    <w:rsid w:val="00D127C5"/>
    <w:rsid w:val="00D12A5B"/>
    <w:rsid w:val="00D5590A"/>
    <w:rsid w:val="00D72534"/>
    <w:rsid w:val="00DC4246"/>
    <w:rsid w:val="00E615B2"/>
    <w:rsid w:val="00E70646"/>
    <w:rsid w:val="00E85D85"/>
    <w:rsid w:val="00EB7DB2"/>
    <w:rsid w:val="00EC0A7E"/>
    <w:rsid w:val="00EE58A6"/>
    <w:rsid w:val="00F30F0E"/>
    <w:rsid w:val="00F41F26"/>
    <w:rsid w:val="00F814B4"/>
    <w:rsid w:val="00FF1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CF0F0"/>
  <w15:chartTrackingRefBased/>
  <w15:docId w15:val="{FA3BA110-81AF-4518-ACAE-0D9D4630B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18F"/>
    <w:pPr>
      <w:ind w:left="720"/>
      <w:contextualSpacing/>
    </w:pPr>
  </w:style>
  <w:style w:type="table" w:styleId="TableGrid">
    <w:name w:val="Table Grid"/>
    <w:basedOn w:val="TableNormal"/>
    <w:uiPriority w:val="39"/>
    <w:rsid w:val="00A51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543B2"/>
    <w:rPr>
      <w:sz w:val="16"/>
      <w:szCs w:val="16"/>
    </w:rPr>
  </w:style>
  <w:style w:type="paragraph" w:styleId="CommentText">
    <w:name w:val="annotation text"/>
    <w:basedOn w:val="Normal"/>
    <w:link w:val="CommentTextChar"/>
    <w:uiPriority w:val="99"/>
    <w:unhideWhenUsed/>
    <w:rsid w:val="007543B2"/>
    <w:pPr>
      <w:spacing w:line="240" w:lineRule="auto"/>
    </w:pPr>
    <w:rPr>
      <w:sz w:val="20"/>
      <w:szCs w:val="20"/>
    </w:rPr>
  </w:style>
  <w:style w:type="character" w:customStyle="1" w:styleId="CommentTextChar">
    <w:name w:val="Comment Text Char"/>
    <w:basedOn w:val="DefaultParagraphFont"/>
    <w:link w:val="CommentText"/>
    <w:uiPriority w:val="99"/>
    <w:rsid w:val="007543B2"/>
    <w:rPr>
      <w:sz w:val="20"/>
      <w:szCs w:val="20"/>
    </w:rPr>
  </w:style>
  <w:style w:type="paragraph" w:styleId="CommentSubject">
    <w:name w:val="annotation subject"/>
    <w:basedOn w:val="CommentText"/>
    <w:next w:val="CommentText"/>
    <w:link w:val="CommentSubjectChar"/>
    <w:uiPriority w:val="99"/>
    <w:semiHidden/>
    <w:unhideWhenUsed/>
    <w:rsid w:val="007543B2"/>
    <w:rPr>
      <w:b/>
      <w:bCs/>
    </w:rPr>
  </w:style>
  <w:style w:type="character" w:customStyle="1" w:styleId="CommentSubjectChar">
    <w:name w:val="Comment Subject Char"/>
    <w:basedOn w:val="CommentTextChar"/>
    <w:link w:val="CommentSubject"/>
    <w:uiPriority w:val="99"/>
    <w:semiHidden/>
    <w:rsid w:val="007543B2"/>
    <w:rPr>
      <w:b/>
      <w:bCs/>
      <w:sz w:val="20"/>
      <w:szCs w:val="20"/>
    </w:rPr>
  </w:style>
  <w:style w:type="paragraph" w:styleId="Header">
    <w:name w:val="header"/>
    <w:basedOn w:val="Normal"/>
    <w:link w:val="HeaderChar"/>
    <w:uiPriority w:val="99"/>
    <w:unhideWhenUsed/>
    <w:rsid w:val="00D559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590A"/>
  </w:style>
  <w:style w:type="paragraph" w:styleId="Footer">
    <w:name w:val="footer"/>
    <w:basedOn w:val="Normal"/>
    <w:link w:val="FooterChar"/>
    <w:uiPriority w:val="99"/>
    <w:unhideWhenUsed/>
    <w:rsid w:val="00D559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590A"/>
  </w:style>
  <w:style w:type="character" w:styleId="Hyperlink">
    <w:name w:val="Hyperlink"/>
    <w:basedOn w:val="DefaultParagraphFont"/>
    <w:uiPriority w:val="99"/>
    <w:unhideWhenUsed/>
    <w:rsid w:val="00B51E00"/>
    <w:rPr>
      <w:color w:val="0563C1" w:themeColor="hyperlink"/>
      <w:u w:val="single"/>
    </w:rPr>
  </w:style>
  <w:style w:type="character" w:styleId="UnresolvedMention">
    <w:name w:val="Unresolved Mention"/>
    <w:basedOn w:val="DefaultParagraphFont"/>
    <w:uiPriority w:val="99"/>
    <w:semiHidden/>
    <w:unhideWhenUsed/>
    <w:rsid w:val="00B51E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chel.street@nottinghamcity.gov.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5</Pages>
  <Words>1011</Words>
  <Characters>5765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Dickson ChInsp3794</dc:creator>
  <cp:keywords/>
  <dc:description/>
  <cp:lastModifiedBy>Philip Broxholme</cp:lastModifiedBy>
  <cp:revision>9</cp:revision>
  <dcterms:created xsi:type="dcterms:W3CDTF">2024-09-20T07:26:00Z</dcterms:created>
  <dcterms:modified xsi:type="dcterms:W3CDTF">2024-09-24T08:02:00Z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9a534a-49dd-43c4-b4e5-f206b4dbf0e4_Enabled">
    <vt:lpwstr>true</vt:lpwstr>
  </property>
  <property fmtid="{D5CDD505-2E9C-101B-9397-08002B2CF9AE}" pid="3" name="MSIP_Label_0c9a534a-49dd-43c4-b4e5-f206b4dbf0e4_SetDate">
    <vt:lpwstr>2024-06-17T11:54:35Z</vt:lpwstr>
  </property>
  <property fmtid="{D5CDD505-2E9C-101B-9397-08002B2CF9AE}" pid="4" name="MSIP_Label_0c9a534a-49dd-43c4-b4e5-f206b4dbf0e4_Method">
    <vt:lpwstr>Standard</vt:lpwstr>
  </property>
  <property fmtid="{D5CDD505-2E9C-101B-9397-08002B2CF9AE}" pid="5" name="MSIP_Label_0c9a534a-49dd-43c4-b4e5-f206b4dbf0e4_Name">
    <vt:lpwstr>0c9a534a-49dd-43c4-b4e5-f206b4dbf0e4</vt:lpwstr>
  </property>
  <property fmtid="{D5CDD505-2E9C-101B-9397-08002B2CF9AE}" pid="6" name="MSIP_Label_0c9a534a-49dd-43c4-b4e5-f206b4dbf0e4_SiteId">
    <vt:lpwstr>50b6682b-e9dd-4d2c-b984-100e69b077a4</vt:lpwstr>
  </property>
  <property fmtid="{D5CDD505-2E9C-101B-9397-08002B2CF9AE}" pid="7" name="MSIP_Label_0c9a534a-49dd-43c4-b4e5-f206b4dbf0e4_ActionId">
    <vt:lpwstr>32f13052-c95c-43d8-97fb-1f459d82195e</vt:lpwstr>
  </property>
  <property fmtid="{D5CDD505-2E9C-101B-9397-08002B2CF9AE}" pid="8" name="MSIP_Label_0c9a534a-49dd-43c4-b4e5-f206b4dbf0e4_ContentBits">
    <vt:lpwstr>0</vt:lpwstr>
  </property>
</Properties>
</file>