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lang w:val="en-GB"/>
        </w:rPr>
        <w:id w:val="486372725"/>
        <w:docPartObj>
          <w:docPartGallery w:val="Cover Pages"/>
          <w:docPartUnique/>
        </w:docPartObj>
      </w:sdtPr>
      <w:sdtEndPr>
        <w:rPr>
          <w:b/>
          <w:bCs/>
        </w:rPr>
      </w:sdtEndPr>
      <w:sdtContent>
        <w:p w14:paraId="2A381312" w14:textId="150C1BD3" w:rsidR="00D175B7" w:rsidRPr="004129C0" w:rsidRDefault="00613D70" w:rsidP="000F179A">
          <w:pPr>
            <w:pStyle w:val="NoSpacing"/>
            <w:jc w:val="both"/>
            <w:rPr>
              <w:rFonts w:ascii="Arial" w:hAnsi="Arial" w:cs="Arial"/>
              <w:b/>
              <w:sz w:val="56"/>
              <w:szCs w:val="56"/>
            </w:rPr>
          </w:pPr>
          <w:r w:rsidRPr="004129C0">
            <w:rPr>
              <w:rFonts w:ascii="Arial" w:hAnsi="Arial" w:cs="Arial"/>
              <w:b/>
              <w:noProof/>
              <w:sz w:val="56"/>
              <w:szCs w:val="56"/>
              <w:lang w:val="en-GB" w:eastAsia="en-GB"/>
            </w:rPr>
            <mc:AlternateContent>
              <mc:Choice Requires="wpg">
                <w:drawing>
                  <wp:anchor distT="0" distB="0" distL="114300" distR="114300" simplePos="0" relativeHeight="251693056" behindDoc="1" locked="0" layoutInCell="1" allowOverlap="1" wp14:anchorId="4F7FFCC5" wp14:editId="7C11021B">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38735" b="15240"/>
                    <wp:wrapNone/>
                    <wp:docPr id="8" name="Group 8"/>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9" name="Rectangle 9"/>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Pentagon 13"/>
                            <wps:cNvSpPr/>
                            <wps:spPr>
                              <a:xfrm>
                                <a:off x="0" y="1466850"/>
                                <a:ext cx="2194560" cy="552055"/>
                              </a:xfrm>
                              <a:prstGeom prst="homePlate">
                                <a:avLst/>
                              </a:prstGeom>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549808053"/>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61543866" w14:textId="77777777" w:rsidR="001C556E" w:rsidRDefault="001C556E" w:rsidP="00F44D61">
                                      <w:pPr>
                                        <w:pStyle w:val="NoSpacing"/>
                                        <w:jc w:val="right"/>
                                        <w:rPr>
                                          <w:color w:val="FFFFFF" w:themeColor="background1"/>
                                          <w:sz w:val="28"/>
                                          <w:szCs w:val="28"/>
                                        </w:rPr>
                                      </w:pPr>
                                      <w:r>
                                        <w:rPr>
                                          <w:color w:val="FFFFFF" w:themeColor="background1"/>
                                          <w:sz w:val="28"/>
                                          <w:szCs w:val="28"/>
                                        </w:rPr>
                                        <w:t>Engagement and Support</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4" name="Group 14"/>
                            <wpg:cNvGrpSpPr/>
                            <wpg:grpSpPr>
                              <a:xfrm>
                                <a:off x="76200" y="4210050"/>
                                <a:ext cx="2057400" cy="4910328"/>
                                <a:chOff x="80645" y="4211812"/>
                                <a:chExt cx="1306273" cy="3121026"/>
                              </a:xfrm>
                            </wpg:grpSpPr>
                            <wpg:grpSp>
                              <wpg:cNvPr id="21" name="Group 21"/>
                              <wpg:cNvGrpSpPr>
                                <a:grpSpLocks noChangeAspect="1"/>
                              </wpg:cNvGrpSpPr>
                              <wpg:grpSpPr>
                                <a:xfrm>
                                  <a:off x="141062" y="4211812"/>
                                  <a:ext cx="1047750" cy="3121026"/>
                                  <a:chOff x="141062" y="4211812"/>
                                  <a:chExt cx="1047750" cy="3121026"/>
                                </a:xfrm>
                              </wpg:grpSpPr>
                              <wps:wsp>
                                <wps:cNvPr id="26" name="Freeform 26"/>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8" name="Freeform 128"/>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9" name="Freeform 129"/>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0" name="Freeform 130"/>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1" name="Freeform 131"/>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2" name="Freeform 132"/>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3" name="Freeform 133"/>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134" name="Group 134"/>
                              <wpg:cNvGrpSpPr>
                                <a:grpSpLocks noChangeAspect="1"/>
                              </wpg:cNvGrpSpPr>
                              <wpg:grpSpPr>
                                <a:xfrm>
                                  <a:off x="80645" y="4826972"/>
                                  <a:ext cx="1306273" cy="2505863"/>
                                  <a:chOff x="80645" y="4649964"/>
                                  <a:chExt cx="874712" cy="1677988"/>
                                </a:xfrm>
                              </wpg:grpSpPr>
                              <wps:wsp>
                                <wps:cNvPr id="135" name="Freeform 135"/>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0070C0">
                                      <a:alpha val="20000"/>
                                    </a:srgb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6" name="Freeform 136"/>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0070C0">
                                      <a:alpha val="20000"/>
                                    </a:srgb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7" name="Freeform 137"/>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8" name="Freeform 138"/>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0070C0">
                                      <a:alpha val="20000"/>
                                    </a:srgb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9" name="Freeform 139"/>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0" name="Freeform 140"/>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1" name="Freeform 141"/>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0070C0">
                                      <a:alpha val="20000"/>
                                    </a:srgb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2" name="Freeform 142"/>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0070C0">
                                      <a:alpha val="20000"/>
                                    </a:srgb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3" name="Freeform 143"/>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4" name="Freeform 144"/>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5" name="Freeform 145"/>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0070C0">
                                      <a:alpha val="20000"/>
                                    </a:srgb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4F7FFCC5" id="Group 8" o:spid="_x0000_s1026" style="position:absolute;left:0;text-align:left;margin-left:0;margin-top:0;width:172.8pt;height:718.55pt;z-index:-251623424;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">
                    <v:rect id="Rectangle 9"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3"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" adj="18883" fillcolor="#5b9bd5 [3204]" strokecolor="#44546a [3215]" strokeweight="1pt">
                      <v:textbox inset=",0,14.4pt,0">
                        <w:txbxContent>
                          <w:sdt>
                            <w:sdtPr>
                              <w:rPr>
                                <w:color w:val="FFFFFF" w:themeColor="background1"/>
                                <w:sz w:val="28"/>
                                <w:szCs w:val="28"/>
                              </w:rPr>
                              <w:alias w:val="Date"/>
                              <w:tag w:val=""/>
                              <w:id w:val="549808053"/>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61543866" w14:textId="77777777" w:rsidR="001C556E" w:rsidRDefault="001C556E" w:rsidP="00F44D61">
                                <w:pPr>
                                  <w:pStyle w:val="NoSpacing"/>
                                  <w:jc w:val="right"/>
                                  <w:rPr>
                                    <w:color w:val="FFFFFF" w:themeColor="background1"/>
                                    <w:sz w:val="28"/>
                                    <w:szCs w:val="28"/>
                                  </w:rPr>
                                </w:pPr>
                                <w:r>
                                  <w:rPr>
                                    <w:color w:val="FFFFFF" w:themeColor="background1"/>
                                    <w:sz w:val="28"/>
                                    <w:szCs w:val="28"/>
                                  </w:rPr>
                                  <w:t>Engagement and Support</w:t>
                                </w:r>
                              </w:p>
                            </w:sdtContent>
                          </w:sdt>
                        </w:txbxContent>
                      </v:textbox>
                    </v:shape>
                    <v:group id="Group 14"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21"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o:lock v:ext="edit" aspectratio="t"/>
                        <v:shape id="Freeform 26"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7"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8"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9"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30"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31"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128"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" path="m,l9,37r,3l15,93,5,49,,xe" fillcolor="#44546a [3215]" strokecolor="#44546a [3215]" strokeweight="0">
                          <v:path arrowok="t" o:connecttype="custom" o:connectlocs="0,0;14288,58738;14288,63500;23813,147638;7938,77788;0,0" o:connectangles="0,0,0,0,0,0"/>
                        </v:shape>
                        <v:shape id="Freeform 129"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130"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131"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" path="m,l31,65r-8,l,xe" fillcolor="#44546a [3215]" strokecolor="#44546a [3215]" strokeweight="0">
                          <v:path arrowok="t" o:connecttype="custom" o:connectlocs="0,0;49213,103188;36513,103188;0,0" o:connectangles="0,0,0,0"/>
                        </v:shape>
                        <v:shape id="Freeform 132"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" path="m,l6,17,7,42,6,39,,23,,xe" fillcolor="#44546a [3215]" strokecolor="#44546a [3215]" strokeweight="0">
                          <v:path arrowok="t" o:connecttype="custom" o:connectlocs="0,0;9525,26988;11113,66675;9525,61913;0,36513;0,0" o:connectangles="0,0,0,0,0,0"/>
                        </v:shape>
                        <v:shape id="Freeform 133"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134"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o:lock v:ext="edit" aspectratio="t"/>
                        <v:shape id="Freeform 135"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" path="m,l41,155,86,309r39,116l125,450,79,311,41,183,7,54,,xe" fillcolor="#0070c0" strokecolor="#44546a [3215]" strokeweight="0">
                          <v:fill opacity="13107f"/>
                          <v:stroke opacity="13107f"/>
                          <v:path arrowok="t" o:connecttype="custom" o:connectlocs="0,0;65088,246063;136525,490538;198438,674688;198438,714375;125413,493713;65088,290513;11113,85725;0,0" o:connectangles="0,0,0,0,0,0,0,0,0"/>
                        </v:shape>
                        <v:shape id="Freeform 136"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" path="m,l8,20,37,96r32,74l118,275r-9,l61,174,30,100,,26,,xe" fillcolor="#0070c0" strokecolor="#44546a [3215]" strokeweight="0">
                          <v:fill opacity="13107f"/>
                          <v:stroke opacity="13107f"/>
                          <v:path arrowok="t" o:connecttype="custom" o:connectlocs="0,0;12700,31750;58738,152400;109538,269875;187325,436563;173038,436563;96838,276225;47625,158750;0,41275;0,0" o:connectangles="0,0,0,0,0,0,0,0,0,0"/>
                        </v:shape>
                        <v:shape id="Freeform 137"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" path="m,l16,72r4,49l18,112,,31,,xe" fillcolor="#44546a [3215]" strokecolor="#44546a [3215]" strokeweight="0">
                          <v:fill opacity="13107f"/>
                          <v:stroke opacity="13107f"/>
                          <v:path arrowok="t" o:connecttype="custom" o:connectlocs="0,0;25400,114300;31750,192088;28575,177800;0,49213;0,0" o:connectangles="0,0,0,0,0,0"/>
                        </v:shape>
                        <v:shape id="Freeform 138"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" path="m,l11,46r11,83l36,211r19,90l76,389r27,87l123,533r21,55l155,632r3,11l142,608,118,544,95,478,69,391,47,302,29,212,13,107,,xe" fillcolor="#0070c0"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9"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" path="m,l33,71r-9,l11,36,,xe" fillcolor="#44546a [3215]" strokecolor="#44546a [3215]" strokeweight="0">
                          <v:fill opacity="13107f"/>
                          <v:stroke opacity="13107f"/>
                          <v:path arrowok="t" o:connecttype="custom" o:connectlocs="0,0;52388,112713;38100,112713;17463,57150;0,0" o:connectangles="0,0,0,0,0"/>
                        </v:shape>
                        <v:shape id="Freeform 140"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" path="m,l8,37r,4l15,95,4,49,,xe" fillcolor="#44546a [3215]" strokecolor="#44546a [3215]" strokeweight="0">
                          <v:fill opacity="13107f"/>
                          <v:stroke opacity="13107f"/>
                          <v:path arrowok="t" o:connecttype="custom" o:connectlocs="0,0;12700,58738;12700,65088;23813,150813;6350,77788;0,0" o:connectangles="0,0,0,0,0,0"/>
                        </v:shape>
                        <v:shape id="Freeform 141"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" path="m402,r,1l363,39,325,79r-35,42l255,164r-44,58l171,284r-38,62l100,411,71,478,45,546,27,617,13,689,7,761r,21l,765r1,-4l7,688,21,616,40,545,66,475,95,409r35,-66l167,281r42,-61l253,163r34,-43l324,78,362,38,402,xe" fillcolor="#0070c0"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42"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" path="m,l6,15r1,3l12,80r9,54l33,188r4,8l22,162,15,146,5,81,1,40,,xe" fillcolor="#0070c0"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43"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" path="m,l31,66r-7,l,xe" fillcolor="#44546a [3215]" strokecolor="#44546a [3215]" strokeweight="0">
                          <v:fill opacity="13107f"/>
                          <v:stroke opacity="13107f"/>
                          <v:path arrowok="t" o:connecttype="custom" o:connectlocs="0,0;49213,104775;38100,104775;0,0" o:connectangles="0,0,0,0"/>
                        </v:shape>
                        <v:shape id="Freeform 144"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" path="m,l7,17r,26l6,40,,25,,xe" fillcolor="#44546a [3215]" strokecolor="#44546a [3215]" strokeweight="0">
                          <v:fill opacity="13107f"/>
                          <v:stroke opacity="13107f"/>
                          <v:path arrowok="t" o:connecttype="custom" o:connectlocs="0,0;11113,26988;11113,68263;9525,63500;0,39688;0,0" o:connectangles="0,0,0,0,0,0"/>
                        </v:shape>
                        <v:shape id="Freeform 145"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" path="m,l7,16,22,50,33,86r13,35l45,121,14,55,11,44,,xe" fillcolor="#0070c0"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1C556E" w:rsidRPr="004129C0">
            <w:rPr>
              <w:rFonts w:ascii="Arial" w:eastAsiaTheme="minorHAnsi" w:hAnsi="Arial" w:cs="Arial"/>
              <w:b/>
              <w:color w:val="404040" w:themeColor="text1" w:themeTint="BF"/>
              <w:sz w:val="56"/>
              <w:szCs w:val="56"/>
              <w:lang w:val="en-GB"/>
            </w:rPr>
            <w:t>Improving Agencies</w:t>
          </w:r>
          <w:r w:rsidR="008D4671">
            <w:rPr>
              <w:rFonts w:ascii="Arial" w:eastAsiaTheme="minorHAnsi" w:hAnsi="Arial" w:cs="Arial"/>
              <w:b/>
              <w:color w:val="404040" w:themeColor="text1" w:themeTint="BF"/>
              <w:sz w:val="56"/>
              <w:szCs w:val="56"/>
              <w:lang w:val="en-GB"/>
            </w:rPr>
            <w:t>’</w:t>
          </w:r>
          <w:r w:rsidR="001C556E" w:rsidRPr="004129C0">
            <w:rPr>
              <w:rFonts w:ascii="Arial" w:eastAsiaTheme="minorHAnsi" w:hAnsi="Arial" w:cs="Arial"/>
              <w:b/>
              <w:color w:val="404040" w:themeColor="text1" w:themeTint="BF"/>
              <w:sz w:val="56"/>
              <w:szCs w:val="56"/>
              <w:lang w:val="en-GB"/>
            </w:rPr>
            <w:t xml:space="preserve"> Engagement with </w:t>
          </w:r>
          <w:r w:rsidR="00D175B7" w:rsidRPr="004129C0">
            <w:rPr>
              <w:rFonts w:ascii="Arial" w:eastAsiaTheme="minorHAnsi" w:hAnsi="Arial" w:cs="Arial"/>
              <w:b/>
              <w:color w:val="404040" w:themeColor="text1" w:themeTint="BF"/>
              <w:sz w:val="56"/>
              <w:szCs w:val="56"/>
              <w:lang w:val="en-GB"/>
            </w:rPr>
            <w:t>Service Users</w:t>
          </w:r>
          <w:r w:rsidR="001C556E" w:rsidRPr="004129C0">
            <w:rPr>
              <w:rFonts w:ascii="Arial" w:eastAsiaTheme="minorHAnsi" w:hAnsi="Arial" w:cs="Arial"/>
              <w:b/>
              <w:color w:val="404040" w:themeColor="text1" w:themeTint="BF"/>
              <w:sz w:val="56"/>
              <w:szCs w:val="56"/>
              <w:lang w:val="en-GB"/>
            </w:rPr>
            <w:t xml:space="preserve"> </w:t>
          </w:r>
          <w:r w:rsidR="00D175B7" w:rsidRPr="004129C0">
            <w:rPr>
              <w:rFonts w:ascii="Arial" w:hAnsi="Arial" w:cs="Arial"/>
              <w:b/>
              <w:color w:val="404040" w:themeColor="text1" w:themeTint="BF"/>
              <w:sz w:val="56"/>
              <w:szCs w:val="56"/>
            </w:rPr>
            <w:t>Framework</w:t>
          </w:r>
        </w:p>
        <w:p w14:paraId="444055B5" w14:textId="77777777" w:rsidR="00613D70" w:rsidRPr="004129C0" w:rsidRDefault="001A4D46" w:rsidP="000F179A">
          <w:pPr>
            <w:jc w:val="both"/>
            <w:rPr>
              <w:rFonts w:ascii="Arial" w:hAnsi="Arial" w:cs="Arial"/>
              <w:b/>
              <w:bCs/>
              <w:color w:val="000000"/>
              <w:sz w:val="24"/>
              <w:szCs w:val="24"/>
            </w:rPr>
          </w:pPr>
          <w:r w:rsidRPr="004129C0">
            <w:rPr>
              <w:rFonts w:ascii="Arial" w:hAnsi="Arial" w:cs="Arial"/>
              <w:b/>
              <w:bCs/>
              <w:noProof/>
            </w:rPr>
            <mc:AlternateContent>
              <mc:Choice Requires="wps">
                <w:drawing>
                  <wp:anchor distT="45720" distB="45720" distL="114300" distR="114300" simplePos="0" relativeHeight="251698176" behindDoc="0" locked="0" layoutInCell="1" allowOverlap="1" wp14:anchorId="63758BC0" wp14:editId="7B09FA52">
                    <wp:simplePos x="0" y="0"/>
                    <wp:positionH relativeFrom="column">
                      <wp:posOffset>1504950</wp:posOffset>
                    </wp:positionH>
                    <wp:positionV relativeFrom="paragraph">
                      <wp:posOffset>2315845</wp:posOffset>
                    </wp:positionV>
                    <wp:extent cx="3152775" cy="1404620"/>
                    <wp:effectExtent l="0" t="0" r="9525" b="0"/>
                    <wp:wrapSquare wrapText="bothSides"/>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solidFill>
                            <a:ln w="9525">
                              <a:noFill/>
                              <a:miter lim="800000"/>
                              <a:headEnd/>
                              <a:tailEnd/>
                            </a:ln>
                          </wps:spPr>
                          <wps:txbx>
                            <w:txbxContent>
                              <w:p w14:paraId="62230DDB" w14:textId="3D120D57" w:rsidR="001C556E" w:rsidRPr="001A4D46" w:rsidRDefault="001C556E" w:rsidP="001A4D46">
                                <w:pPr>
                                  <w:jc w:val="center"/>
                                  <w:rPr>
                                    <w:rFonts w:ascii="Arial" w:hAnsi="Arial" w:cs="Arial"/>
                                    <w:sz w:val="36"/>
                                    <w:szCs w:val="36"/>
                                  </w:rPr>
                                </w:pPr>
                                <w:r w:rsidRPr="004129C0">
                                  <w:rPr>
                                    <w:rFonts w:ascii="Arial" w:hAnsi="Arial" w:cs="Arial"/>
                                    <w:sz w:val="36"/>
                                    <w:szCs w:val="36"/>
                                  </w:rPr>
                                  <w:t>A multi-agency approach</w:t>
                                </w:r>
                                <w:r w:rsidRPr="001A4D46">
                                  <w:rPr>
                                    <w:rFonts w:ascii="Arial" w:hAnsi="Arial" w:cs="Arial"/>
                                    <w:sz w:val="36"/>
                                    <w:szCs w:val="36"/>
                                  </w:rPr>
                                  <w:t xml:space="preserve"> to supporting adults who experience difficulties engaging with services in Nottingham City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758BC0" id="_x0000_t202" coordsize="21600,21600" o:spt="202" path="m,l,21600r21600,l21600,xe">
                    <v:stroke joinstyle="miter"/>
                    <v:path gradientshapeok="t" o:connecttype="rect"/>
                  </v:shapetype>
                  <v:shape id="Text Box 2" o:spid="_x0000_s1055" type="#_x0000_t202" style="position:absolute;left:0;text-align:left;margin-left:118.5pt;margin-top:182.35pt;width:248.25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" stroked="f">
                    <v:textbox style="mso-fit-shape-to-text:t">
                      <w:txbxContent>
                        <w:p w14:paraId="62230DDB" w14:textId="3D120D57" w:rsidR="001C556E" w:rsidRPr="001A4D46" w:rsidRDefault="001C556E" w:rsidP="001A4D46">
                          <w:pPr>
                            <w:jc w:val="center"/>
                            <w:rPr>
                              <w:rFonts w:ascii="Arial" w:hAnsi="Arial" w:cs="Arial"/>
                              <w:sz w:val="36"/>
                              <w:szCs w:val="36"/>
                            </w:rPr>
                          </w:pPr>
                          <w:r w:rsidRPr="004129C0">
                            <w:rPr>
                              <w:rFonts w:ascii="Arial" w:hAnsi="Arial" w:cs="Arial"/>
                              <w:sz w:val="36"/>
                              <w:szCs w:val="36"/>
                            </w:rPr>
                            <w:t>A multi-agency approach</w:t>
                          </w:r>
                          <w:r w:rsidRPr="001A4D46">
                            <w:rPr>
                              <w:rFonts w:ascii="Arial" w:hAnsi="Arial" w:cs="Arial"/>
                              <w:sz w:val="36"/>
                              <w:szCs w:val="36"/>
                            </w:rPr>
                            <w:t xml:space="preserve"> to supporting adults who experience difficulties engaging with services in Nottingham City</w:t>
                          </w:r>
                        </w:p>
                      </w:txbxContent>
                    </v:textbox>
                    <w10:wrap type="square"/>
                  </v:shape>
                </w:pict>
              </mc:Fallback>
            </mc:AlternateContent>
          </w:r>
          <w:r w:rsidR="009A32A0" w:rsidRPr="004129C0">
            <w:rPr>
              <w:rFonts w:ascii="Arial" w:hAnsi="Arial" w:cs="Arial"/>
              <w:noProof/>
              <w:lang w:eastAsia="en-GB"/>
            </w:rPr>
            <mc:AlternateContent>
              <mc:Choice Requires="wps">
                <w:drawing>
                  <wp:anchor distT="0" distB="0" distL="114300" distR="114300" simplePos="0" relativeHeight="251696128" behindDoc="1" locked="0" layoutInCell="1" allowOverlap="1" wp14:anchorId="4878E1F1" wp14:editId="146944BC">
                    <wp:simplePos x="0" y="0"/>
                    <wp:positionH relativeFrom="leftMargin">
                      <wp:posOffset>301625</wp:posOffset>
                    </wp:positionH>
                    <wp:positionV relativeFrom="paragraph">
                      <wp:posOffset>1419225</wp:posOffset>
                    </wp:positionV>
                    <wp:extent cx="2472690" cy="628015"/>
                    <wp:effectExtent l="0" t="0" r="41910" b="19685"/>
                    <wp:wrapTight wrapText="bothSides">
                      <wp:wrapPolygon edited="0">
                        <wp:start x="0" y="0"/>
                        <wp:lineTo x="0" y="21622"/>
                        <wp:lineTo x="19304" y="21622"/>
                        <wp:lineTo x="19636" y="20967"/>
                        <wp:lineTo x="21800" y="11139"/>
                        <wp:lineTo x="21800" y="10483"/>
                        <wp:lineTo x="19304" y="0"/>
                        <wp:lineTo x="0" y="0"/>
                      </wp:wrapPolygon>
                    </wp:wrapTight>
                    <wp:docPr id="147" name="Pentagon 147"/>
                    <wp:cNvGraphicFramePr/>
                    <a:graphic xmlns:a="http://schemas.openxmlformats.org/drawingml/2006/main">
                      <a:graphicData uri="http://schemas.microsoft.com/office/word/2010/wordprocessingShape">
                        <wps:wsp>
                          <wps:cNvSpPr/>
                          <wps:spPr>
                            <a:xfrm>
                              <a:off x="0" y="0"/>
                              <a:ext cx="2472690" cy="628015"/>
                            </a:xfrm>
                            <a:prstGeom prst="homePlate">
                              <a:avLst/>
                            </a:prstGeom>
                            <a:solidFill>
                              <a:srgbClr val="5B9BD5"/>
                            </a:solidFill>
                            <a:ln w="12700" cap="flat" cmpd="sng" algn="ctr">
                              <a:solidFill>
                                <a:srgbClr val="44546A"/>
                              </a:solidFill>
                              <a:prstDash val="solid"/>
                              <a:miter lim="800000"/>
                            </a:ln>
                            <a:effectLst/>
                          </wps:spPr>
                          <wps:txbx>
                            <w:txbxContent>
                              <w:p w14:paraId="6FC794F2" w14:textId="77777777" w:rsidR="001C556E" w:rsidRDefault="001C556E" w:rsidP="00F44D61">
                                <w:pPr>
                                  <w:pStyle w:val="NoSpacing"/>
                                  <w:ind w:firstLine="720"/>
                                  <w:rPr>
                                    <w:color w:val="FFFFFF" w:themeColor="background1"/>
                                    <w:sz w:val="28"/>
                                    <w:szCs w:val="28"/>
                                  </w:rPr>
                                </w:pPr>
                                <w:r>
                                  <w:rPr>
                                    <w:color w:val="FFFFFF" w:themeColor="background1"/>
                                    <w:sz w:val="28"/>
                                    <w:szCs w:val="28"/>
                                  </w:rPr>
                                  <w:t>Staff Support</w:t>
                                </w:r>
                              </w:p>
                            </w:txbxContent>
                          </wps:txbx>
                          <wps:bodyPr rot="0" spcFirstLastPara="0" vert="horz" wrap="square" lIns="91440" tIns="0" rIns="18288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8E1F1" id="Pentagon 147" o:spid="_x0000_s1056" type="#_x0000_t15" style="position:absolute;left:0;text-align:left;margin-left:23.75pt;margin-top:111.75pt;width:194.7pt;height:49.45pt;z-index:-2516203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" adj="18857" fillcolor="#5b9bd5" strokecolor="#44546a" strokeweight="1pt">
                    <v:textbox inset=",0,14.4pt,0">
                      <w:txbxContent>
                        <w:p w14:paraId="6FC794F2" w14:textId="77777777" w:rsidR="001C556E" w:rsidRDefault="001C556E" w:rsidP="00F44D61">
                          <w:pPr>
                            <w:pStyle w:val="NoSpacing"/>
                            <w:ind w:firstLine="720"/>
                            <w:rPr>
                              <w:color w:val="FFFFFF" w:themeColor="background1"/>
                              <w:sz w:val="28"/>
                              <w:szCs w:val="28"/>
                            </w:rPr>
                          </w:pPr>
                          <w:r>
                            <w:rPr>
                              <w:color w:val="FFFFFF" w:themeColor="background1"/>
                              <w:sz w:val="28"/>
                              <w:szCs w:val="28"/>
                            </w:rPr>
                            <w:t>Staff Support</w:t>
                          </w:r>
                        </w:p>
                      </w:txbxContent>
                    </v:textbox>
                    <w10:wrap type="tight" anchorx="margin"/>
                  </v:shape>
                </w:pict>
              </mc:Fallback>
            </mc:AlternateContent>
          </w:r>
          <w:r w:rsidR="00613D70" w:rsidRPr="004129C0">
            <w:rPr>
              <w:rFonts w:ascii="Arial" w:hAnsi="Arial" w:cs="Arial"/>
              <w:b/>
              <w:bCs/>
            </w:rPr>
            <w:br w:type="page"/>
          </w:r>
        </w:p>
      </w:sdtContent>
    </w:sdt>
    <w:p w14:paraId="7C31A004" w14:textId="0827F1BE" w:rsidR="00ED1E15" w:rsidRPr="004129C0" w:rsidRDefault="00ED1E15" w:rsidP="000F179A">
      <w:pPr>
        <w:pStyle w:val="Default"/>
        <w:jc w:val="both"/>
        <w:rPr>
          <w:b/>
        </w:rPr>
      </w:pPr>
      <w:r w:rsidRPr="004129C0">
        <w:rPr>
          <w:b/>
        </w:rPr>
        <w:lastRenderedPageBreak/>
        <w:t>Foreword</w:t>
      </w:r>
    </w:p>
    <w:p w14:paraId="78A9E1F2" w14:textId="77777777" w:rsidR="00ED1E15" w:rsidRPr="004129C0" w:rsidRDefault="00ED1E15" w:rsidP="000F179A">
      <w:pPr>
        <w:pStyle w:val="Default"/>
        <w:jc w:val="both"/>
        <w:rPr>
          <w:bCs/>
        </w:rPr>
      </w:pPr>
    </w:p>
    <w:p w14:paraId="7324D51F" w14:textId="16D4B17E" w:rsidR="001B6E9E" w:rsidRPr="004129C0" w:rsidRDefault="001B6E9E" w:rsidP="000F179A">
      <w:pPr>
        <w:pStyle w:val="Default"/>
        <w:jc w:val="both"/>
        <w:rPr>
          <w:bCs/>
        </w:rPr>
      </w:pPr>
      <w:r w:rsidRPr="004129C0">
        <w:rPr>
          <w:bCs/>
        </w:rPr>
        <w:t xml:space="preserve">The following framework is for use by all </w:t>
      </w:r>
      <w:r w:rsidR="00F17252" w:rsidRPr="004129C0">
        <w:rPr>
          <w:bCs/>
        </w:rPr>
        <w:t>services</w:t>
      </w:r>
      <w:r w:rsidRPr="004129C0">
        <w:rPr>
          <w:bCs/>
        </w:rPr>
        <w:t xml:space="preserve"> in Nottingham City when they are working with adults who do not engage and there are concerns of risk of harm or other safeguarding factors.</w:t>
      </w:r>
    </w:p>
    <w:p w14:paraId="6710F454" w14:textId="77777777" w:rsidR="001B6E9E" w:rsidRPr="004129C0" w:rsidRDefault="001B6E9E" w:rsidP="000F179A">
      <w:pPr>
        <w:pStyle w:val="Default"/>
        <w:jc w:val="both"/>
        <w:rPr>
          <w:bCs/>
        </w:rPr>
      </w:pPr>
    </w:p>
    <w:p w14:paraId="107A3447" w14:textId="77777777" w:rsidR="003017C7" w:rsidRPr="004129C0" w:rsidRDefault="001B6E9E" w:rsidP="000F179A">
      <w:pPr>
        <w:pStyle w:val="Default"/>
        <w:jc w:val="both"/>
        <w:rPr>
          <w:bCs/>
        </w:rPr>
      </w:pPr>
      <w:r w:rsidRPr="004129C0">
        <w:rPr>
          <w:bCs/>
        </w:rPr>
        <w:t>Nottingham City D</w:t>
      </w:r>
      <w:r w:rsidR="00EE1D3D" w:rsidRPr="004129C0">
        <w:rPr>
          <w:bCs/>
        </w:rPr>
        <w:t xml:space="preserve">omestic and </w:t>
      </w:r>
      <w:r w:rsidRPr="004129C0">
        <w:rPr>
          <w:bCs/>
        </w:rPr>
        <w:t>S</w:t>
      </w:r>
      <w:r w:rsidR="00EE1D3D" w:rsidRPr="004129C0">
        <w:rPr>
          <w:bCs/>
        </w:rPr>
        <w:t xml:space="preserve">exual </w:t>
      </w:r>
      <w:r w:rsidR="00F17252" w:rsidRPr="004129C0">
        <w:rPr>
          <w:bCs/>
        </w:rPr>
        <w:t>Violence</w:t>
      </w:r>
      <w:r w:rsidR="00EE1D3D" w:rsidRPr="004129C0">
        <w:rPr>
          <w:bCs/>
        </w:rPr>
        <w:t xml:space="preserve"> and </w:t>
      </w:r>
      <w:r w:rsidRPr="004129C0">
        <w:rPr>
          <w:bCs/>
        </w:rPr>
        <w:t>A</w:t>
      </w:r>
      <w:r w:rsidR="00EE1D3D" w:rsidRPr="004129C0">
        <w:rPr>
          <w:bCs/>
        </w:rPr>
        <w:t>buse</w:t>
      </w:r>
      <w:r w:rsidRPr="004129C0">
        <w:rPr>
          <w:bCs/>
        </w:rPr>
        <w:t xml:space="preserve"> Safeguarding Group </w:t>
      </w:r>
      <w:r w:rsidR="00E37D82" w:rsidRPr="004129C0">
        <w:rPr>
          <w:bCs/>
        </w:rPr>
        <w:t xml:space="preserve">developed this framework </w:t>
      </w:r>
      <w:r w:rsidR="00416D4B" w:rsidRPr="004129C0">
        <w:rPr>
          <w:bCs/>
        </w:rPr>
        <w:t xml:space="preserve">and </w:t>
      </w:r>
      <w:r w:rsidR="00F17252" w:rsidRPr="004129C0">
        <w:rPr>
          <w:bCs/>
        </w:rPr>
        <w:t>would</w:t>
      </w:r>
      <w:r w:rsidR="00EE1D3D" w:rsidRPr="004129C0">
        <w:rPr>
          <w:bCs/>
        </w:rPr>
        <w:t xml:space="preserve"> like to acknowledge that this framework is adapted from Slough Safeguarding Adults Board.</w:t>
      </w:r>
    </w:p>
    <w:p w14:paraId="3B3441A3" w14:textId="77777777" w:rsidR="003017C7" w:rsidRPr="004129C0" w:rsidRDefault="003017C7" w:rsidP="000F179A">
      <w:pPr>
        <w:pStyle w:val="Default"/>
        <w:jc w:val="both"/>
        <w:rPr>
          <w:b/>
          <w:bCs/>
        </w:rPr>
      </w:pPr>
    </w:p>
    <w:p w14:paraId="5EC6ECBE" w14:textId="77777777" w:rsidR="003017C7" w:rsidRPr="004129C0" w:rsidRDefault="00416D4B" w:rsidP="000F179A">
      <w:pPr>
        <w:pStyle w:val="Default"/>
        <w:jc w:val="both"/>
        <w:rPr>
          <w:b/>
          <w:bCs/>
        </w:rPr>
      </w:pPr>
      <w:r w:rsidRPr="004129C0">
        <w:rPr>
          <w:bCs/>
        </w:rPr>
        <w:t>Membership of the Nottingham City Domestic and Sexual Violence and Abuse Safeguarding Group consists of colleagues from the following agencies:</w:t>
      </w:r>
    </w:p>
    <w:p w14:paraId="10752FC2" w14:textId="7814ADC5" w:rsidR="003017C7" w:rsidRPr="004129C0" w:rsidRDefault="00416D4B" w:rsidP="000F179A">
      <w:pPr>
        <w:pStyle w:val="Default"/>
        <w:jc w:val="both"/>
        <w:rPr>
          <w:bCs/>
        </w:rPr>
      </w:pPr>
      <w:r w:rsidRPr="004129C0">
        <w:rPr>
          <w:bCs/>
        </w:rPr>
        <w:t xml:space="preserve">Nottingham </w:t>
      </w:r>
      <w:r w:rsidR="00A2421A">
        <w:rPr>
          <w:bCs/>
        </w:rPr>
        <w:t>C</w:t>
      </w:r>
      <w:r w:rsidR="00492A0E">
        <w:rPr>
          <w:bCs/>
        </w:rPr>
        <w:t>ity C</w:t>
      </w:r>
      <w:r w:rsidR="000843B2">
        <w:rPr>
          <w:bCs/>
        </w:rPr>
        <w:t xml:space="preserve">ommunity </w:t>
      </w:r>
      <w:r w:rsidR="00492A0E">
        <w:rPr>
          <w:bCs/>
        </w:rPr>
        <w:t>S</w:t>
      </w:r>
      <w:r w:rsidR="000843B2">
        <w:rPr>
          <w:bCs/>
        </w:rPr>
        <w:t xml:space="preserve">afety </w:t>
      </w:r>
      <w:r w:rsidR="00492A0E">
        <w:rPr>
          <w:bCs/>
        </w:rPr>
        <w:t>T</w:t>
      </w:r>
      <w:r w:rsidR="000843B2">
        <w:rPr>
          <w:bCs/>
        </w:rPr>
        <w:t>eam</w:t>
      </w:r>
      <w:r w:rsidRPr="004129C0">
        <w:rPr>
          <w:bCs/>
        </w:rPr>
        <w:t>,</w:t>
      </w:r>
      <w:r w:rsidR="00A2421A">
        <w:rPr>
          <w:bCs/>
        </w:rPr>
        <w:t xml:space="preserve"> </w:t>
      </w:r>
      <w:proofErr w:type="gramStart"/>
      <w:r w:rsidRPr="004129C0">
        <w:rPr>
          <w:bCs/>
        </w:rPr>
        <w:t>Nottingham</w:t>
      </w:r>
      <w:proofErr w:type="gramEnd"/>
      <w:r w:rsidR="00A2421A">
        <w:rPr>
          <w:bCs/>
        </w:rPr>
        <w:t xml:space="preserve"> and Nottinghamshire Integrated Care Board,</w:t>
      </w:r>
      <w:r w:rsidRPr="004129C0">
        <w:rPr>
          <w:bCs/>
        </w:rPr>
        <w:t xml:space="preserve"> </w:t>
      </w:r>
      <w:proofErr w:type="spellStart"/>
      <w:r w:rsidRPr="004129C0">
        <w:rPr>
          <w:bCs/>
        </w:rPr>
        <w:t>CityCare</w:t>
      </w:r>
      <w:proofErr w:type="spellEnd"/>
      <w:r w:rsidRPr="004129C0">
        <w:rPr>
          <w:bCs/>
        </w:rPr>
        <w:t xml:space="preserve">, Nottingham City Adult Services, Nottingham City Children’s Services, Nottingham University Hospitals Trust, Nottinghamshire Healthcare Foundation Trust, Juno Women’s Aid, Notts SVSS, </w:t>
      </w:r>
      <w:r w:rsidR="00A2421A" w:rsidRPr="004129C0">
        <w:rPr>
          <w:bCs/>
        </w:rPr>
        <w:t xml:space="preserve">and </w:t>
      </w:r>
      <w:r w:rsidRPr="004129C0">
        <w:rPr>
          <w:bCs/>
        </w:rPr>
        <w:t>Equation</w:t>
      </w:r>
      <w:r w:rsidR="00A2421A">
        <w:rPr>
          <w:bCs/>
        </w:rPr>
        <w:t>.</w:t>
      </w:r>
    </w:p>
    <w:p w14:paraId="289317FA" w14:textId="2E0BAC56" w:rsidR="00F82054" w:rsidRPr="004129C0" w:rsidRDefault="00F82054" w:rsidP="000F179A">
      <w:pPr>
        <w:pStyle w:val="Default"/>
        <w:jc w:val="both"/>
        <w:rPr>
          <w:bCs/>
        </w:rPr>
      </w:pPr>
    </w:p>
    <w:p w14:paraId="10DF314B" w14:textId="3D9F97AC" w:rsidR="00F82054" w:rsidRPr="004129C0" w:rsidRDefault="00F82054" w:rsidP="000F179A">
      <w:pPr>
        <w:pStyle w:val="Default"/>
        <w:jc w:val="both"/>
      </w:pPr>
      <w:r w:rsidRPr="004129C0">
        <w:t xml:space="preserve">This Guidance has been endorsed by the Nottingham City Safeguarding Adult Board. </w:t>
      </w:r>
    </w:p>
    <w:p w14:paraId="2E8A7747" w14:textId="77777777" w:rsidR="00F82054" w:rsidRPr="004129C0" w:rsidRDefault="00F82054" w:rsidP="000F179A">
      <w:pPr>
        <w:pStyle w:val="Default"/>
        <w:jc w:val="both"/>
        <w:rPr>
          <w:bCs/>
        </w:rPr>
      </w:pPr>
    </w:p>
    <w:p w14:paraId="43D1E533" w14:textId="77777777" w:rsidR="00460800" w:rsidRPr="004129C0" w:rsidRDefault="00460800" w:rsidP="000F179A">
      <w:pPr>
        <w:pStyle w:val="Default"/>
        <w:jc w:val="both"/>
        <w:rPr>
          <w:bCs/>
        </w:rPr>
      </w:pPr>
    </w:p>
    <w:p w14:paraId="0B249196" w14:textId="3D0F4102" w:rsidR="00460800" w:rsidRPr="004129C0" w:rsidRDefault="00460800" w:rsidP="000F179A">
      <w:pPr>
        <w:pStyle w:val="Default"/>
        <w:jc w:val="both"/>
        <w:rPr>
          <w:bCs/>
        </w:rPr>
      </w:pPr>
      <w:r w:rsidRPr="004129C0">
        <w:rPr>
          <w:bCs/>
        </w:rPr>
        <w:t xml:space="preserve">This </w:t>
      </w:r>
      <w:r w:rsidR="00400B3A" w:rsidRPr="004129C0">
        <w:rPr>
          <w:bCs/>
        </w:rPr>
        <w:t>framework should be read in conjunction with:</w:t>
      </w:r>
    </w:p>
    <w:p w14:paraId="133CDD9B" w14:textId="77777777" w:rsidR="00400B3A" w:rsidRPr="004129C0" w:rsidRDefault="00400B3A" w:rsidP="000F179A">
      <w:pPr>
        <w:pStyle w:val="Default"/>
        <w:jc w:val="both"/>
        <w:rPr>
          <w:bCs/>
        </w:rPr>
      </w:pPr>
    </w:p>
    <w:p w14:paraId="2339F0BE" w14:textId="3663155C" w:rsidR="00400B3A" w:rsidRPr="004129C0" w:rsidRDefault="00C40902" w:rsidP="00ED1E15">
      <w:pPr>
        <w:pStyle w:val="Default"/>
        <w:numPr>
          <w:ilvl w:val="0"/>
          <w:numId w:val="38"/>
        </w:numPr>
        <w:jc w:val="both"/>
        <w:rPr>
          <w:b/>
        </w:rPr>
      </w:pPr>
      <w:r w:rsidRPr="004129C0">
        <w:rPr>
          <w:b/>
        </w:rPr>
        <w:t>Multi-Agency Hoarding Framework:</w:t>
      </w:r>
    </w:p>
    <w:p w14:paraId="69EC7A68" w14:textId="7EBB7B2F" w:rsidR="00C40902" w:rsidRPr="004129C0" w:rsidRDefault="00307A4F" w:rsidP="00ED1E15">
      <w:pPr>
        <w:pStyle w:val="Default"/>
        <w:ind w:left="720"/>
        <w:jc w:val="both"/>
        <w:rPr>
          <w:bCs/>
        </w:rPr>
      </w:pPr>
      <w:r w:rsidRPr="004129C0">
        <w:rPr>
          <w:bCs/>
        </w:rPr>
        <w:t>This document sets out a framework for collaborative multi-agency working within Nottingham City and Nottinghamshire using a ‘person centred solution’ based model. The protocol offers clear guidance to staff working with people who hoard.</w:t>
      </w:r>
    </w:p>
    <w:p w14:paraId="32185E2A" w14:textId="74634258" w:rsidR="00307A4F" w:rsidRPr="004129C0" w:rsidRDefault="00DE60B2" w:rsidP="008201D9">
      <w:pPr>
        <w:pStyle w:val="Default"/>
        <w:ind w:firstLine="720"/>
        <w:jc w:val="both"/>
        <w:rPr>
          <w:bCs/>
        </w:rPr>
      </w:pPr>
      <w:hyperlink r:id="rId9" w:history="1">
        <w:r w:rsidR="008201D9">
          <w:rPr>
            <w:rStyle w:val="Hyperlink"/>
            <w:rFonts w:ascii="Roboto" w:hAnsi="Roboto"/>
            <w:shd w:val="clear" w:color="auto" w:fill="FFFFFF"/>
          </w:rPr>
          <w:t>Multi-Agency Hoarding Framework</w:t>
        </w:r>
      </w:hyperlink>
    </w:p>
    <w:p w14:paraId="196C1113" w14:textId="77777777" w:rsidR="00400B3A" w:rsidRPr="004129C0" w:rsidRDefault="00400B3A" w:rsidP="000F179A">
      <w:pPr>
        <w:pStyle w:val="Default"/>
        <w:jc w:val="both"/>
        <w:rPr>
          <w:b/>
          <w:bCs/>
        </w:rPr>
      </w:pPr>
    </w:p>
    <w:p w14:paraId="7AB5ED2E" w14:textId="39F4664A" w:rsidR="003017C7" w:rsidRPr="004129C0" w:rsidRDefault="00F82054" w:rsidP="001C556E">
      <w:pPr>
        <w:pStyle w:val="Default"/>
        <w:numPr>
          <w:ilvl w:val="0"/>
          <w:numId w:val="38"/>
        </w:numPr>
        <w:jc w:val="both"/>
        <w:rPr>
          <w:b/>
          <w:bCs/>
        </w:rPr>
      </w:pPr>
      <w:r w:rsidRPr="004129C0">
        <w:rPr>
          <w:b/>
          <w:bCs/>
        </w:rPr>
        <w:t>Self</w:t>
      </w:r>
      <w:r w:rsidR="001C556E" w:rsidRPr="004129C0">
        <w:rPr>
          <w:b/>
          <w:bCs/>
        </w:rPr>
        <w:t>-</w:t>
      </w:r>
      <w:r w:rsidRPr="004129C0">
        <w:rPr>
          <w:b/>
          <w:bCs/>
        </w:rPr>
        <w:t>neglect Framework</w:t>
      </w:r>
    </w:p>
    <w:p w14:paraId="3E564D6C" w14:textId="00026820" w:rsidR="00926569" w:rsidRDefault="00DE60B2" w:rsidP="00952DCE">
      <w:pPr>
        <w:pStyle w:val="Default"/>
        <w:ind w:left="720"/>
        <w:jc w:val="both"/>
      </w:pPr>
      <w:hyperlink r:id="rId10" w:history="1">
        <w:proofErr w:type="spellStart"/>
        <w:r w:rsidR="008201D9">
          <w:rPr>
            <w:rStyle w:val="Hyperlink"/>
          </w:rPr>
          <w:t>Self Neglect</w:t>
        </w:r>
        <w:proofErr w:type="spellEnd"/>
        <w:r w:rsidR="008201D9">
          <w:rPr>
            <w:rStyle w:val="Hyperlink"/>
          </w:rPr>
          <w:t xml:space="preserve"> </w:t>
        </w:r>
        <w:proofErr w:type="spellStart"/>
        <w:r w:rsidR="008201D9">
          <w:rPr>
            <w:rStyle w:val="Hyperlink"/>
          </w:rPr>
          <w:t>Framework.download</w:t>
        </w:r>
        <w:proofErr w:type="spellEnd"/>
      </w:hyperlink>
    </w:p>
    <w:p w14:paraId="3A8897F6" w14:textId="77777777" w:rsidR="008201D9" w:rsidRDefault="008201D9" w:rsidP="00952DCE">
      <w:pPr>
        <w:pStyle w:val="Default"/>
        <w:ind w:left="720"/>
        <w:jc w:val="both"/>
      </w:pPr>
    </w:p>
    <w:p w14:paraId="6017B6EE" w14:textId="4F3B0754" w:rsidR="003017C7" w:rsidRDefault="00952DCE" w:rsidP="00952DCE">
      <w:pPr>
        <w:pStyle w:val="Default"/>
        <w:ind w:left="720"/>
        <w:jc w:val="both"/>
      </w:pPr>
      <w:r w:rsidRPr="004129C0">
        <w:t xml:space="preserve">Refer to </w:t>
      </w:r>
      <w:hyperlink r:id="rId11" w:history="1">
        <w:r w:rsidRPr="004909D3">
          <w:rPr>
            <w:rStyle w:val="Hyperlink"/>
          </w:rPr>
          <w:t>Nottingham Cit</w:t>
        </w:r>
        <w:r w:rsidRPr="004909D3">
          <w:rPr>
            <w:rStyle w:val="Hyperlink"/>
          </w:rPr>
          <w:t>y</w:t>
        </w:r>
        <w:r w:rsidRPr="004909D3">
          <w:rPr>
            <w:rStyle w:val="Hyperlink"/>
          </w:rPr>
          <w:t xml:space="preserve"> Adults Safeguarding Board</w:t>
        </w:r>
      </w:hyperlink>
      <w:r w:rsidRPr="004129C0">
        <w:t xml:space="preserve"> and </w:t>
      </w:r>
      <w:hyperlink r:id="rId12" w:history="1">
        <w:r w:rsidRPr="004909D3">
          <w:rPr>
            <w:rStyle w:val="Hyperlink"/>
          </w:rPr>
          <w:t>Nott</w:t>
        </w:r>
        <w:r w:rsidR="00650689" w:rsidRPr="004909D3">
          <w:rPr>
            <w:rStyle w:val="Hyperlink"/>
          </w:rPr>
          <w:t>inghamshire</w:t>
        </w:r>
        <w:r w:rsidRPr="004909D3">
          <w:rPr>
            <w:rStyle w:val="Hyperlink"/>
          </w:rPr>
          <w:t xml:space="preserve"> Fire and Rescue</w:t>
        </w:r>
      </w:hyperlink>
      <w:r w:rsidRPr="004129C0">
        <w:t xml:space="preserve"> websites for more information. </w:t>
      </w:r>
    </w:p>
    <w:p w14:paraId="08D1AF1E" w14:textId="77777777" w:rsidR="003017C7" w:rsidRPr="006E74E3" w:rsidRDefault="003017C7" w:rsidP="000F179A">
      <w:pPr>
        <w:pStyle w:val="Default"/>
        <w:jc w:val="both"/>
        <w:rPr>
          <w:b/>
          <w:bCs/>
        </w:rPr>
      </w:pPr>
    </w:p>
    <w:p w14:paraId="6F37BF87" w14:textId="77777777" w:rsidR="003017C7" w:rsidRPr="006E74E3" w:rsidRDefault="003017C7" w:rsidP="000F179A">
      <w:pPr>
        <w:pStyle w:val="Default"/>
        <w:jc w:val="both"/>
        <w:rPr>
          <w:b/>
          <w:bCs/>
        </w:rPr>
      </w:pPr>
    </w:p>
    <w:p w14:paraId="48BB8FA2" w14:textId="77777777" w:rsidR="003017C7" w:rsidRPr="006E74E3" w:rsidRDefault="003017C7" w:rsidP="000F179A">
      <w:pPr>
        <w:pStyle w:val="Default"/>
        <w:jc w:val="both"/>
        <w:rPr>
          <w:b/>
          <w:bCs/>
        </w:rPr>
      </w:pPr>
    </w:p>
    <w:p w14:paraId="5E8221C7" w14:textId="77777777" w:rsidR="003017C7" w:rsidRPr="006E74E3" w:rsidRDefault="003017C7" w:rsidP="000F179A">
      <w:pPr>
        <w:pStyle w:val="Default"/>
        <w:jc w:val="both"/>
        <w:rPr>
          <w:b/>
          <w:bCs/>
        </w:rPr>
      </w:pPr>
    </w:p>
    <w:p w14:paraId="4156A6A9" w14:textId="77777777" w:rsidR="003017C7" w:rsidRPr="006E74E3" w:rsidRDefault="003017C7" w:rsidP="000F179A">
      <w:pPr>
        <w:pStyle w:val="Default"/>
        <w:jc w:val="both"/>
        <w:rPr>
          <w:b/>
          <w:bCs/>
        </w:rPr>
      </w:pPr>
    </w:p>
    <w:p w14:paraId="3444734B" w14:textId="77777777" w:rsidR="003017C7" w:rsidRPr="006E74E3" w:rsidRDefault="003017C7" w:rsidP="000F179A">
      <w:pPr>
        <w:pStyle w:val="Default"/>
        <w:jc w:val="both"/>
        <w:rPr>
          <w:b/>
          <w:bCs/>
        </w:rPr>
      </w:pPr>
    </w:p>
    <w:p w14:paraId="4107CC2D" w14:textId="77777777" w:rsidR="003017C7" w:rsidRPr="006E74E3" w:rsidRDefault="003017C7" w:rsidP="000F179A">
      <w:pPr>
        <w:pStyle w:val="Default"/>
        <w:jc w:val="both"/>
        <w:rPr>
          <w:b/>
          <w:bCs/>
        </w:rPr>
      </w:pPr>
    </w:p>
    <w:p w14:paraId="6330C292" w14:textId="21BA682D" w:rsidR="003017C7" w:rsidRDefault="003017C7" w:rsidP="000F179A">
      <w:pPr>
        <w:pStyle w:val="Default"/>
        <w:jc w:val="both"/>
        <w:rPr>
          <w:b/>
          <w:bCs/>
        </w:rPr>
      </w:pPr>
    </w:p>
    <w:p w14:paraId="073B4A9C" w14:textId="77777777" w:rsidR="00757212" w:rsidRPr="006E74E3" w:rsidRDefault="00757212" w:rsidP="000F179A">
      <w:pPr>
        <w:pStyle w:val="Default"/>
        <w:jc w:val="both"/>
        <w:rPr>
          <w:b/>
          <w:bCs/>
        </w:rPr>
      </w:pPr>
    </w:p>
    <w:p w14:paraId="60A54E47" w14:textId="77777777" w:rsidR="003017C7" w:rsidRPr="006E74E3" w:rsidRDefault="003017C7" w:rsidP="000F179A">
      <w:pPr>
        <w:pStyle w:val="Default"/>
        <w:jc w:val="both"/>
        <w:rPr>
          <w:b/>
          <w:bCs/>
        </w:rPr>
      </w:pPr>
    </w:p>
    <w:p w14:paraId="40B8E192" w14:textId="77777777" w:rsidR="003017C7" w:rsidRPr="006E74E3" w:rsidRDefault="003017C7" w:rsidP="000F179A">
      <w:pPr>
        <w:pStyle w:val="Default"/>
        <w:jc w:val="both"/>
        <w:rPr>
          <w:b/>
          <w:bCs/>
        </w:rPr>
      </w:pPr>
    </w:p>
    <w:p w14:paraId="0FB26779" w14:textId="77777777" w:rsidR="003017C7" w:rsidRPr="006E74E3" w:rsidRDefault="003017C7" w:rsidP="000F179A">
      <w:pPr>
        <w:pStyle w:val="Default"/>
        <w:jc w:val="both"/>
        <w:rPr>
          <w:b/>
          <w:bCs/>
        </w:rPr>
      </w:pPr>
    </w:p>
    <w:p w14:paraId="4A3840BB" w14:textId="77777777" w:rsidR="003017C7" w:rsidRPr="006E74E3" w:rsidRDefault="003017C7" w:rsidP="000F179A">
      <w:pPr>
        <w:pStyle w:val="Default"/>
        <w:jc w:val="both"/>
        <w:rPr>
          <w:b/>
          <w:bCs/>
        </w:rPr>
      </w:pPr>
    </w:p>
    <w:p w14:paraId="6B18337A" w14:textId="77777777" w:rsidR="003017C7" w:rsidRPr="006E74E3" w:rsidRDefault="003017C7" w:rsidP="000F179A">
      <w:pPr>
        <w:pStyle w:val="Default"/>
        <w:jc w:val="both"/>
        <w:rPr>
          <w:b/>
          <w:bCs/>
        </w:rPr>
      </w:pPr>
    </w:p>
    <w:p w14:paraId="1A7BBE97" w14:textId="77777777" w:rsidR="003017C7" w:rsidRPr="006E74E3" w:rsidRDefault="003017C7" w:rsidP="000F179A">
      <w:pPr>
        <w:pStyle w:val="Default"/>
        <w:jc w:val="both"/>
        <w:rPr>
          <w:b/>
          <w:bCs/>
        </w:rPr>
      </w:pPr>
    </w:p>
    <w:p w14:paraId="184B76A8" w14:textId="3550AF89" w:rsidR="003017C7" w:rsidRDefault="003017C7" w:rsidP="000F179A">
      <w:pPr>
        <w:pStyle w:val="Default"/>
        <w:jc w:val="both"/>
        <w:rPr>
          <w:b/>
          <w:bCs/>
        </w:rPr>
      </w:pPr>
    </w:p>
    <w:p w14:paraId="736AE5C5" w14:textId="77777777" w:rsidR="00952DCE" w:rsidRPr="006E74E3" w:rsidRDefault="00952DCE" w:rsidP="000F179A">
      <w:pPr>
        <w:pStyle w:val="Default"/>
        <w:jc w:val="both"/>
        <w:rPr>
          <w:b/>
          <w:bCs/>
        </w:rPr>
      </w:pPr>
    </w:p>
    <w:p w14:paraId="2213CFAB" w14:textId="77777777" w:rsidR="003017C7" w:rsidRPr="006E74E3" w:rsidRDefault="003017C7" w:rsidP="000F179A">
      <w:pPr>
        <w:pStyle w:val="Default"/>
        <w:jc w:val="both"/>
        <w:rPr>
          <w:b/>
          <w:bCs/>
        </w:rPr>
      </w:pPr>
    </w:p>
    <w:p w14:paraId="4DD4489D" w14:textId="77777777" w:rsidR="003017C7" w:rsidRPr="006E74E3" w:rsidRDefault="003017C7" w:rsidP="000F179A">
      <w:pPr>
        <w:pStyle w:val="Default"/>
        <w:jc w:val="both"/>
        <w:rPr>
          <w:b/>
          <w:bCs/>
        </w:rPr>
      </w:pPr>
      <w:r w:rsidRPr="006E74E3">
        <w:rPr>
          <w:b/>
          <w:bCs/>
        </w:rPr>
        <w:lastRenderedPageBreak/>
        <w:t>Contents</w:t>
      </w:r>
    </w:p>
    <w:p w14:paraId="63F284AD" w14:textId="77777777" w:rsidR="003017C7" w:rsidRPr="006E74E3" w:rsidRDefault="003017C7" w:rsidP="000F179A">
      <w:pPr>
        <w:pStyle w:val="Default"/>
        <w:jc w:val="both"/>
        <w:rPr>
          <w:b/>
          <w:bCs/>
        </w:rPr>
      </w:pPr>
    </w:p>
    <w:p w14:paraId="69D8D249" w14:textId="77777777" w:rsidR="003017C7" w:rsidRPr="006E74E3" w:rsidRDefault="003017C7" w:rsidP="000F179A">
      <w:pPr>
        <w:pStyle w:val="Default"/>
        <w:jc w:val="both"/>
        <w:rPr>
          <w:b/>
          <w:bCs/>
        </w:rPr>
      </w:pPr>
    </w:p>
    <w:p w14:paraId="3E083ADF" w14:textId="0B9DE337" w:rsidR="003017C7" w:rsidRPr="006E74E3" w:rsidRDefault="00DE60B2" w:rsidP="000F179A">
      <w:pPr>
        <w:pStyle w:val="Default"/>
        <w:numPr>
          <w:ilvl w:val="0"/>
          <w:numId w:val="21"/>
        </w:numPr>
        <w:jc w:val="both"/>
        <w:rPr>
          <w:b/>
          <w:bCs/>
        </w:rPr>
      </w:pPr>
      <w:hyperlink w:anchor="UsingFramework" w:history="1">
        <w:r w:rsidR="00AC138D" w:rsidRPr="00C210C1">
          <w:rPr>
            <w:rStyle w:val="Hyperlink"/>
            <w:b/>
            <w:bCs/>
          </w:rPr>
          <w:t>How to use this Framework</w:t>
        </w:r>
      </w:hyperlink>
      <w:r w:rsidR="00AC138D" w:rsidRPr="006E74E3">
        <w:rPr>
          <w:b/>
          <w:bCs/>
        </w:rPr>
        <w:tab/>
      </w:r>
      <w:r w:rsidR="00AC138D" w:rsidRPr="006E74E3">
        <w:rPr>
          <w:b/>
          <w:bCs/>
        </w:rPr>
        <w:tab/>
      </w:r>
      <w:r w:rsidR="00AC138D" w:rsidRPr="006E74E3">
        <w:rPr>
          <w:b/>
          <w:bCs/>
        </w:rPr>
        <w:tab/>
      </w:r>
      <w:r w:rsidR="00AC138D" w:rsidRPr="006E74E3">
        <w:rPr>
          <w:b/>
          <w:bCs/>
        </w:rPr>
        <w:tab/>
      </w:r>
      <w:r w:rsidR="00AC138D" w:rsidRPr="006E74E3">
        <w:rPr>
          <w:b/>
          <w:bCs/>
        </w:rPr>
        <w:tab/>
      </w:r>
      <w:r w:rsidR="006F1C59" w:rsidRPr="006E74E3">
        <w:rPr>
          <w:b/>
          <w:bCs/>
        </w:rPr>
        <w:t>Pg. 3</w:t>
      </w:r>
    </w:p>
    <w:p w14:paraId="5CC75C9E" w14:textId="77777777" w:rsidR="00AC138D" w:rsidRPr="006E74E3" w:rsidRDefault="00AC138D" w:rsidP="000F179A">
      <w:pPr>
        <w:pStyle w:val="Default"/>
        <w:spacing w:after="160" w:line="259" w:lineRule="auto"/>
        <w:ind w:left="720"/>
        <w:jc w:val="both"/>
        <w:rPr>
          <w:b/>
          <w:bCs/>
        </w:rPr>
      </w:pPr>
    </w:p>
    <w:p w14:paraId="673910E8" w14:textId="38333B20" w:rsidR="00AC138D" w:rsidRPr="006E74E3" w:rsidRDefault="00DE60B2" w:rsidP="000F179A">
      <w:pPr>
        <w:pStyle w:val="Default"/>
        <w:numPr>
          <w:ilvl w:val="0"/>
          <w:numId w:val="21"/>
        </w:numPr>
        <w:jc w:val="both"/>
        <w:rPr>
          <w:b/>
          <w:bCs/>
        </w:rPr>
      </w:pPr>
      <w:hyperlink w:anchor="Introduction" w:history="1">
        <w:r w:rsidR="00AC138D" w:rsidRPr="00CE1B9B">
          <w:rPr>
            <w:rStyle w:val="Hyperlink"/>
            <w:b/>
            <w:bCs/>
          </w:rPr>
          <w:t>Introduction</w:t>
        </w:r>
        <w:r w:rsidR="00AC138D" w:rsidRPr="00CE1B9B">
          <w:rPr>
            <w:rStyle w:val="Hyperlink"/>
            <w:b/>
            <w:bCs/>
          </w:rPr>
          <w:tab/>
        </w:r>
      </w:hyperlink>
      <w:r w:rsidR="00AC138D" w:rsidRPr="006E74E3">
        <w:rPr>
          <w:b/>
          <w:bCs/>
        </w:rPr>
        <w:tab/>
      </w:r>
      <w:r w:rsidR="00AC138D" w:rsidRPr="006E74E3">
        <w:rPr>
          <w:b/>
          <w:bCs/>
        </w:rPr>
        <w:tab/>
      </w:r>
      <w:r w:rsidR="00AC138D" w:rsidRPr="006E74E3">
        <w:rPr>
          <w:b/>
          <w:bCs/>
        </w:rPr>
        <w:tab/>
      </w:r>
      <w:r w:rsidR="00AC138D" w:rsidRPr="006E74E3">
        <w:rPr>
          <w:b/>
          <w:bCs/>
        </w:rPr>
        <w:tab/>
      </w:r>
      <w:r w:rsidR="00AC138D" w:rsidRPr="006E74E3">
        <w:rPr>
          <w:b/>
          <w:bCs/>
        </w:rPr>
        <w:tab/>
      </w:r>
      <w:r w:rsidR="00AC138D" w:rsidRPr="006E74E3">
        <w:rPr>
          <w:b/>
          <w:bCs/>
        </w:rPr>
        <w:tab/>
      </w:r>
      <w:r w:rsidR="00AC138D" w:rsidRPr="006E74E3">
        <w:rPr>
          <w:b/>
          <w:bCs/>
        </w:rPr>
        <w:tab/>
        <w:t>Pg. 3</w:t>
      </w:r>
    </w:p>
    <w:p w14:paraId="134A899F" w14:textId="77777777" w:rsidR="005A3472" w:rsidRPr="006E74E3" w:rsidRDefault="005A3472" w:rsidP="000F179A">
      <w:pPr>
        <w:pStyle w:val="Default"/>
        <w:spacing w:after="160" w:line="259" w:lineRule="auto"/>
        <w:ind w:left="720"/>
        <w:jc w:val="both"/>
        <w:rPr>
          <w:b/>
          <w:bCs/>
        </w:rPr>
      </w:pPr>
    </w:p>
    <w:p w14:paraId="2D8E5D79" w14:textId="23E58B08" w:rsidR="005A3472" w:rsidRPr="006E74E3" w:rsidRDefault="00DE60B2" w:rsidP="000F179A">
      <w:pPr>
        <w:pStyle w:val="Default"/>
        <w:numPr>
          <w:ilvl w:val="0"/>
          <w:numId w:val="21"/>
        </w:numPr>
        <w:jc w:val="both"/>
        <w:rPr>
          <w:b/>
          <w:bCs/>
        </w:rPr>
      </w:pPr>
      <w:hyperlink w:anchor="AimsFramework" w:history="1">
        <w:r w:rsidR="005A3472" w:rsidRPr="00CE1B9B">
          <w:rPr>
            <w:rStyle w:val="Hyperlink"/>
            <w:b/>
            <w:bCs/>
          </w:rPr>
          <w:t>Aims of the Framework</w:t>
        </w:r>
        <w:r w:rsidR="005A3472" w:rsidRPr="00CE1B9B">
          <w:rPr>
            <w:rStyle w:val="Hyperlink"/>
            <w:b/>
            <w:bCs/>
          </w:rPr>
          <w:tab/>
        </w:r>
      </w:hyperlink>
      <w:r w:rsidR="005A3472" w:rsidRPr="006E74E3">
        <w:rPr>
          <w:b/>
          <w:bCs/>
        </w:rPr>
        <w:tab/>
      </w:r>
      <w:r w:rsidR="005A3472" w:rsidRPr="006E74E3">
        <w:rPr>
          <w:b/>
          <w:bCs/>
        </w:rPr>
        <w:tab/>
      </w:r>
      <w:r w:rsidR="005A3472" w:rsidRPr="006E74E3">
        <w:rPr>
          <w:b/>
          <w:bCs/>
        </w:rPr>
        <w:tab/>
      </w:r>
      <w:r w:rsidR="00BB5491" w:rsidRPr="006E74E3">
        <w:rPr>
          <w:b/>
          <w:bCs/>
        </w:rPr>
        <w:tab/>
      </w:r>
      <w:r w:rsidR="001639CE" w:rsidRPr="006E74E3">
        <w:rPr>
          <w:b/>
          <w:bCs/>
        </w:rPr>
        <w:tab/>
      </w:r>
      <w:r w:rsidR="006F1C59" w:rsidRPr="006E74E3">
        <w:rPr>
          <w:b/>
          <w:bCs/>
        </w:rPr>
        <w:t xml:space="preserve">Pg. </w:t>
      </w:r>
      <w:r w:rsidR="00E8403B">
        <w:rPr>
          <w:b/>
          <w:bCs/>
        </w:rPr>
        <w:t>4</w:t>
      </w:r>
    </w:p>
    <w:p w14:paraId="49A4B416" w14:textId="77777777" w:rsidR="005A3472" w:rsidRPr="006E74E3" w:rsidRDefault="005A3472" w:rsidP="000F179A">
      <w:pPr>
        <w:pStyle w:val="Default"/>
        <w:spacing w:after="160" w:line="259" w:lineRule="auto"/>
        <w:jc w:val="both"/>
        <w:rPr>
          <w:b/>
          <w:bCs/>
        </w:rPr>
      </w:pPr>
    </w:p>
    <w:p w14:paraId="4E9D949F" w14:textId="535532BD" w:rsidR="005A3472" w:rsidRPr="006E74E3" w:rsidRDefault="00DE60B2" w:rsidP="000F179A">
      <w:pPr>
        <w:pStyle w:val="Default"/>
        <w:numPr>
          <w:ilvl w:val="0"/>
          <w:numId w:val="21"/>
        </w:numPr>
        <w:jc w:val="both"/>
        <w:rPr>
          <w:b/>
          <w:bCs/>
        </w:rPr>
      </w:pPr>
      <w:hyperlink w:anchor="Definition" w:history="1">
        <w:r w:rsidR="005A3472" w:rsidRPr="00CE1B9B">
          <w:rPr>
            <w:rStyle w:val="Hyperlink"/>
            <w:b/>
            <w:bCs/>
          </w:rPr>
          <w:t>Definition of a complex person</w:t>
        </w:r>
      </w:hyperlink>
      <w:r w:rsidR="005A3472" w:rsidRPr="006E74E3">
        <w:rPr>
          <w:b/>
          <w:bCs/>
        </w:rPr>
        <w:tab/>
      </w:r>
      <w:r w:rsidR="005A3472" w:rsidRPr="006E74E3">
        <w:rPr>
          <w:b/>
          <w:bCs/>
        </w:rPr>
        <w:tab/>
      </w:r>
      <w:r w:rsidR="005A3472" w:rsidRPr="006E74E3">
        <w:rPr>
          <w:b/>
          <w:bCs/>
        </w:rPr>
        <w:tab/>
      </w:r>
      <w:r w:rsidR="00BB5491" w:rsidRPr="006E74E3">
        <w:rPr>
          <w:b/>
          <w:bCs/>
        </w:rPr>
        <w:tab/>
      </w:r>
      <w:r w:rsidR="001639CE" w:rsidRPr="006E74E3">
        <w:rPr>
          <w:b/>
          <w:bCs/>
        </w:rPr>
        <w:tab/>
      </w:r>
      <w:r w:rsidR="005A3472" w:rsidRPr="006E74E3">
        <w:rPr>
          <w:b/>
          <w:bCs/>
        </w:rPr>
        <w:t>Pg.</w:t>
      </w:r>
      <w:r w:rsidR="00BB5491" w:rsidRPr="006E74E3">
        <w:rPr>
          <w:b/>
          <w:bCs/>
        </w:rPr>
        <w:t xml:space="preserve"> </w:t>
      </w:r>
      <w:r w:rsidR="006F1C59" w:rsidRPr="006E74E3">
        <w:rPr>
          <w:b/>
          <w:bCs/>
        </w:rPr>
        <w:t>4</w:t>
      </w:r>
    </w:p>
    <w:p w14:paraId="0E5B6F6E" w14:textId="77777777" w:rsidR="005A3472" w:rsidRPr="006E74E3" w:rsidRDefault="005A3472" w:rsidP="000F179A">
      <w:pPr>
        <w:pStyle w:val="ListParagraph"/>
        <w:ind w:left="1440"/>
        <w:jc w:val="both"/>
        <w:rPr>
          <w:rFonts w:ascii="Arial" w:hAnsi="Arial" w:cs="Arial"/>
          <w:b/>
          <w:bCs/>
        </w:rPr>
      </w:pPr>
    </w:p>
    <w:p w14:paraId="64CE965E" w14:textId="3D1B9AB7" w:rsidR="005A3472" w:rsidRPr="006E74E3" w:rsidRDefault="00DE60B2" w:rsidP="000F179A">
      <w:pPr>
        <w:pStyle w:val="Default"/>
        <w:numPr>
          <w:ilvl w:val="0"/>
          <w:numId w:val="21"/>
        </w:numPr>
        <w:jc w:val="both"/>
        <w:rPr>
          <w:b/>
          <w:bCs/>
        </w:rPr>
      </w:pPr>
      <w:hyperlink w:anchor="GuidingPrinciples" w:history="1">
        <w:r w:rsidR="005A3472" w:rsidRPr="00CE1B9B">
          <w:rPr>
            <w:rStyle w:val="Hyperlink"/>
            <w:b/>
            <w:bCs/>
          </w:rPr>
          <w:t xml:space="preserve">Guiding </w:t>
        </w:r>
        <w:r w:rsidR="00BB5491" w:rsidRPr="00CE1B9B">
          <w:rPr>
            <w:rStyle w:val="Hyperlink"/>
            <w:b/>
            <w:bCs/>
          </w:rPr>
          <w:t>principles</w:t>
        </w:r>
        <w:r w:rsidR="00BB5491" w:rsidRPr="00CE1B9B">
          <w:rPr>
            <w:rStyle w:val="Hyperlink"/>
            <w:b/>
            <w:bCs/>
          </w:rPr>
          <w:tab/>
        </w:r>
      </w:hyperlink>
      <w:r w:rsidR="00BB5491" w:rsidRPr="006E74E3">
        <w:rPr>
          <w:b/>
          <w:bCs/>
        </w:rPr>
        <w:tab/>
      </w:r>
      <w:r w:rsidR="00BB5491" w:rsidRPr="006E74E3">
        <w:rPr>
          <w:b/>
          <w:bCs/>
        </w:rPr>
        <w:tab/>
      </w:r>
      <w:r w:rsidR="00BB5491" w:rsidRPr="006E74E3">
        <w:rPr>
          <w:b/>
          <w:bCs/>
        </w:rPr>
        <w:tab/>
      </w:r>
      <w:r w:rsidR="00BB5491" w:rsidRPr="006E74E3">
        <w:rPr>
          <w:b/>
          <w:bCs/>
        </w:rPr>
        <w:tab/>
      </w:r>
      <w:r w:rsidR="00BB5491" w:rsidRPr="006E74E3">
        <w:rPr>
          <w:b/>
          <w:bCs/>
        </w:rPr>
        <w:tab/>
      </w:r>
      <w:r w:rsidR="001639CE" w:rsidRPr="006E74E3">
        <w:rPr>
          <w:b/>
          <w:bCs/>
        </w:rPr>
        <w:tab/>
      </w:r>
      <w:r w:rsidR="00BB5491" w:rsidRPr="006E74E3">
        <w:rPr>
          <w:b/>
          <w:bCs/>
        </w:rPr>
        <w:t xml:space="preserve">Pg. </w:t>
      </w:r>
      <w:r w:rsidR="00E8403B">
        <w:rPr>
          <w:b/>
          <w:bCs/>
        </w:rPr>
        <w:t>5</w:t>
      </w:r>
    </w:p>
    <w:p w14:paraId="646B71F5" w14:textId="77777777" w:rsidR="00BB5491" w:rsidRPr="006E74E3" w:rsidRDefault="00BB5491" w:rsidP="000F179A">
      <w:pPr>
        <w:pStyle w:val="ListParagraph"/>
        <w:jc w:val="both"/>
        <w:rPr>
          <w:rFonts w:ascii="Arial" w:hAnsi="Arial" w:cs="Arial"/>
          <w:b/>
          <w:bCs/>
        </w:rPr>
      </w:pPr>
    </w:p>
    <w:p w14:paraId="08FFADBB" w14:textId="38A2FFD1" w:rsidR="00BB5491" w:rsidRPr="006E74E3" w:rsidRDefault="00DE60B2" w:rsidP="000F179A">
      <w:pPr>
        <w:pStyle w:val="Default"/>
        <w:numPr>
          <w:ilvl w:val="0"/>
          <w:numId w:val="21"/>
        </w:numPr>
        <w:jc w:val="both"/>
        <w:rPr>
          <w:b/>
          <w:bCs/>
        </w:rPr>
      </w:pPr>
      <w:hyperlink w:anchor="Barriers" w:history="1">
        <w:r w:rsidR="00BB5491" w:rsidRPr="00CE1B9B">
          <w:rPr>
            <w:rStyle w:val="Hyperlink"/>
            <w:b/>
            <w:bCs/>
          </w:rPr>
          <w:t>Understanding barriers to engagement</w:t>
        </w:r>
      </w:hyperlink>
      <w:r w:rsidR="00BB5491" w:rsidRPr="006E74E3">
        <w:rPr>
          <w:b/>
          <w:bCs/>
        </w:rPr>
        <w:tab/>
      </w:r>
      <w:r w:rsidR="00BB5491" w:rsidRPr="006E74E3">
        <w:rPr>
          <w:b/>
          <w:bCs/>
        </w:rPr>
        <w:tab/>
      </w:r>
      <w:r w:rsidR="001639CE" w:rsidRPr="006E74E3">
        <w:rPr>
          <w:b/>
          <w:bCs/>
        </w:rPr>
        <w:tab/>
      </w:r>
      <w:r w:rsidR="00BB5491" w:rsidRPr="006E74E3">
        <w:rPr>
          <w:b/>
          <w:bCs/>
        </w:rPr>
        <w:t xml:space="preserve">Pg. </w:t>
      </w:r>
      <w:r w:rsidR="00E8403B">
        <w:rPr>
          <w:b/>
          <w:bCs/>
        </w:rPr>
        <w:t>6</w:t>
      </w:r>
    </w:p>
    <w:p w14:paraId="53B89DB9" w14:textId="77777777" w:rsidR="00BB5491" w:rsidRPr="006E74E3" w:rsidRDefault="00BB5491" w:rsidP="000F179A">
      <w:pPr>
        <w:pStyle w:val="ListParagraph"/>
        <w:jc w:val="both"/>
        <w:rPr>
          <w:rFonts w:ascii="Arial" w:hAnsi="Arial" w:cs="Arial"/>
          <w:b/>
          <w:bCs/>
        </w:rPr>
      </w:pPr>
    </w:p>
    <w:p w14:paraId="6C87A449" w14:textId="6E4563C5" w:rsidR="00BB5491" w:rsidRPr="006E74E3" w:rsidRDefault="00DE60B2" w:rsidP="000F179A">
      <w:pPr>
        <w:pStyle w:val="Default"/>
        <w:numPr>
          <w:ilvl w:val="0"/>
          <w:numId w:val="21"/>
        </w:numPr>
        <w:ind w:left="714" w:hanging="357"/>
        <w:jc w:val="both"/>
        <w:rPr>
          <w:b/>
          <w:bCs/>
        </w:rPr>
      </w:pPr>
      <w:hyperlink w:anchor="Instigate" w:history="1">
        <w:r w:rsidR="00BB5491" w:rsidRPr="00CE1B9B">
          <w:rPr>
            <w:rStyle w:val="Hyperlink"/>
            <w:b/>
            <w:bCs/>
          </w:rPr>
          <w:t>When to instigate this Framework</w:t>
        </w:r>
      </w:hyperlink>
      <w:r w:rsidR="00BB5491" w:rsidRPr="006E74E3">
        <w:rPr>
          <w:b/>
          <w:bCs/>
        </w:rPr>
        <w:tab/>
      </w:r>
      <w:r w:rsidR="00BB5491" w:rsidRPr="006E74E3">
        <w:rPr>
          <w:b/>
          <w:bCs/>
        </w:rPr>
        <w:tab/>
      </w:r>
      <w:r w:rsidR="00BB5491" w:rsidRPr="006E74E3">
        <w:rPr>
          <w:b/>
          <w:bCs/>
        </w:rPr>
        <w:tab/>
      </w:r>
      <w:r w:rsidR="001639CE" w:rsidRPr="006E74E3">
        <w:rPr>
          <w:b/>
          <w:bCs/>
        </w:rPr>
        <w:tab/>
      </w:r>
      <w:r w:rsidR="006F1C59" w:rsidRPr="006E74E3">
        <w:rPr>
          <w:b/>
          <w:bCs/>
        </w:rPr>
        <w:t xml:space="preserve">Pg. </w:t>
      </w:r>
      <w:r w:rsidR="007E62C6" w:rsidRPr="006E74E3">
        <w:rPr>
          <w:b/>
          <w:bCs/>
        </w:rPr>
        <w:t>7</w:t>
      </w:r>
    </w:p>
    <w:p w14:paraId="2AB67BCF" w14:textId="77777777" w:rsidR="00BB5491" w:rsidRPr="006E74E3" w:rsidRDefault="00BB5491" w:rsidP="000F179A">
      <w:pPr>
        <w:pStyle w:val="ListParagraph"/>
        <w:jc w:val="both"/>
        <w:rPr>
          <w:rFonts w:ascii="Arial" w:hAnsi="Arial" w:cs="Arial"/>
          <w:b/>
          <w:bCs/>
        </w:rPr>
      </w:pPr>
    </w:p>
    <w:p w14:paraId="5A33BED5" w14:textId="6A327DA7" w:rsidR="00C21B2B" w:rsidRPr="00CE1B9B" w:rsidRDefault="00CE1B9B" w:rsidP="000F179A">
      <w:pPr>
        <w:pStyle w:val="Default"/>
        <w:numPr>
          <w:ilvl w:val="0"/>
          <w:numId w:val="21"/>
        </w:numPr>
        <w:jc w:val="both"/>
        <w:rPr>
          <w:rStyle w:val="Hyperlink"/>
          <w:b/>
          <w:bCs/>
        </w:rPr>
      </w:pPr>
      <w:r>
        <w:rPr>
          <w:b/>
          <w:bCs/>
        </w:rPr>
        <w:fldChar w:fldCharType="begin"/>
      </w:r>
      <w:r>
        <w:rPr>
          <w:b/>
          <w:bCs/>
        </w:rPr>
        <w:instrText>HYPERLINK  \l "Engagement"</w:instrText>
      </w:r>
      <w:r>
        <w:rPr>
          <w:b/>
          <w:bCs/>
        </w:rPr>
        <w:fldChar w:fldCharType="separate"/>
      </w:r>
      <w:r w:rsidR="00C21B2B" w:rsidRPr="00CE1B9B">
        <w:rPr>
          <w:rStyle w:val="Hyperlink"/>
          <w:b/>
          <w:bCs/>
        </w:rPr>
        <w:t>Wrap Around Multiple Disadvantage Team and</w:t>
      </w:r>
      <w:r w:rsidR="00C21B2B" w:rsidRPr="00CE1B9B">
        <w:rPr>
          <w:rStyle w:val="Hyperlink"/>
          <w:b/>
          <w:bCs/>
        </w:rPr>
        <w:tab/>
      </w:r>
      <w:r w:rsidR="00C21B2B" w:rsidRPr="00CE1B9B">
        <w:rPr>
          <w:rStyle w:val="Hyperlink"/>
          <w:b/>
          <w:bCs/>
        </w:rPr>
        <w:tab/>
        <w:t xml:space="preserve">Pg. </w:t>
      </w:r>
      <w:r w:rsidR="00E8403B" w:rsidRPr="00CE1B9B">
        <w:rPr>
          <w:rStyle w:val="Hyperlink"/>
          <w:b/>
          <w:bCs/>
        </w:rPr>
        <w:t>8</w:t>
      </w:r>
    </w:p>
    <w:p w14:paraId="116D5CE0" w14:textId="7AA1013A" w:rsidR="00C21B2B" w:rsidRPr="006E74E3" w:rsidRDefault="00C21B2B" w:rsidP="000F179A">
      <w:pPr>
        <w:pStyle w:val="Default"/>
        <w:ind w:firstLine="720"/>
        <w:jc w:val="both"/>
        <w:rPr>
          <w:b/>
          <w:bCs/>
        </w:rPr>
      </w:pPr>
      <w:r w:rsidRPr="00CE1B9B">
        <w:rPr>
          <w:rStyle w:val="Hyperlink"/>
          <w:b/>
          <w:bCs/>
        </w:rPr>
        <w:t>Severe Multiple Disadvantage</w:t>
      </w:r>
      <w:r w:rsidR="00CE1B9B">
        <w:rPr>
          <w:b/>
          <w:bCs/>
        </w:rPr>
        <w:fldChar w:fldCharType="end"/>
      </w:r>
    </w:p>
    <w:p w14:paraId="2B90C250" w14:textId="77777777" w:rsidR="00C21B2B" w:rsidRPr="006E74E3" w:rsidRDefault="00C21B2B" w:rsidP="000F179A">
      <w:pPr>
        <w:pStyle w:val="ListParagraph"/>
        <w:jc w:val="both"/>
        <w:rPr>
          <w:rFonts w:ascii="Arial" w:hAnsi="Arial" w:cs="Arial"/>
          <w:b/>
          <w:bCs/>
        </w:rPr>
      </w:pPr>
    </w:p>
    <w:p w14:paraId="7F6B1E23" w14:textId="55394DA1" w:rsidR="00BB5491" w:rsidRPr="00CE1B9B" w:rsidRDefault="00CE1B9B" w:rsidP="000F179A">
      <w:pPr>
        <w:pStyle w:val="Default"/>
        <w:numPr>
          <w:ilvl w:val="0"/>
          <w:numId w:val="21"/>
        </w:numPr>
        <w:jc w:val="both"/>
        <w:rPr>
          <w:rStyle w:val="Hyperlink"/>
          <w:b/>
          <w:bCs/>
        </w:rPr>
      </w:pPr>
      <w:r>
        <w:rPr>
          <w:b/>
          <w:bCs/>
        </w:rPr>
        <w:fldChar w:fldCharType="begin"/>
      </w:r>
      <w:r>
        <w:rPr>
          <w:b/>
          <w:bCs/>
        </w:rPr>
        <w:instrText xml:space="preserve"> HYPERLINK  \l "Risk" </w:instrText>
      </w:r>
      <w:r>
        <w:rPr>
          <w:b/>
          <w:bCs/>
        </w:rPr>
        <w:fldChar w:fldCharType="separate"/>
      </w:r>
      <w:r w:rsidR="00BB5491" w:rsidRPr="00CE1B9B">
        <w:rPr>
          <w:rStyle w:val="Hyperlink"/>
          <w:b/>
          <w:bCs/>
        </w:rPr>
        <w:t xml:space="preserve">Stages in the process to determine the risk </w:t>
      </w:r>
      <w:r w:rsidR="00BB5491" w:rsidRPr="00CE1B9B">
        <w:rPr>
          <w:rStyle w:val="Hyperlink"/>
          <w:b/>
          <w:bCs/>
        </w:rPr>
        <w:tab/>
      </w:r>
      <w:r w:rsidR="00BB5491" w:rsidRPr="00CE1B9B">
        <w:rPr>
          <w:rStyle w:val="Hyperlink"/>
          <w:b/>
          <w:bCs/>
        </w:rPr>
        <w:tab/>
      </w:r>
      <w:r w:rsidR="001639CE" w:rsidRPr="00CE1B9B">
        <w:rPr>
          <w:rStyle w:val="Hyperlink"/>
          <w:b/>
          <w:bCs/>
        </w:rPr>
        <w:tab/>
      </w:r>
      <w:r w:rsidR="00313EBD" w:rsidRPr="00CE1B9B">
        <w:rPr>
          <w:rStyle w:val="Hyperlink"/>
          <w:b/>
          <w:bCs/>
        </w:rPr>
        <w:t xml:space="preserve">Pg. </w:t>
      </w:r>
      <w:r w:rsidR="00E8403B" w:rsidRPr="00CE1B9B">
        <w:rPr>
          <w:rStyle w:val="Hyperlink"/>
          <w:b/>
          <w:bCs/>
        </w:rPr>
        <w:t>8</w:t>
      </w:r>
    </w:p>
    <w:p w14:paraId="46E816CF" w14:textId="5BBDDB68" w:rsidR="00C21B2B" w:rsidRPr="006E74E3" w:rsidRDefault="00C21B2B" w:rsidP="000F179A">
      <w:pPr>
        <w:pStyle w:val="Default"/>
        <w:ind w:firstLine="720"/>
        <w:jc w:val="both"/>
        <w:rPr>
          <w:b/>
          <w:bCs/>
        </w:rPr>
      </w:pPr>
      <w:r w:rsidRPr="00CE1B9B">
        <w:rPr>
          <w:rStyle w:val="Hyperlink"/>
          <w:b/>
          <w:bCs/>
        </w:rPr>
        <w:t>and needs of the individual</w:t>
      </w:r>
      <w:r w:rsidR="00CE1B9B">
        <w:rPr>
          <w:b/>
          <w:bCs/>
        </w:rPr>
        <w:fldChar w:fldCharType="end"/>
      </w:r>
    </w:p>
    <w:p w14:paraId="4B701315" w14:textId="53D253DD" w:rsidR="00BB5491" w:rsidRPr="006E74E3" w:rsidRDefault="00C21B2B" w:rsidP="000F179A">
      <w:pPr>
        <w:pStyle w:val="Default"/>
        <w:spacing w:after="160" w:line="259" w:lineRule="auto"/>
        <w:ind w:firstLine="720"/>
        <w:jc w:val="both"/>
        <w:rPr>
          <w:b/>
          <w:bCs/>
        </w:rPr>
      </w:pPr>
      <w:r w:rsidRPr="006E74E3">
        <w:rPr>
          <w:b/>
          <w:bCs/>
        </w:rPr>
        <w:tab/>
      </w:r>
    </w:p>
    <w:p w14:paraId="2598FBE6" w14:textId="049F0DAB" w:rsidR="00BB5491" w:rsidRPr="00CE1B9B" w:rsidRDefault="00CE1B9B" w:rsidP="000F179A">
      <w:pPr>
        <w:pStyle w:val="Default"/>
        <w:numPr>
          <w:ilvl w:val="0"/>
          <w:numId w:val="21"/>
        </w:numPr>
        <w:jc w:val="both"/>
        <w:rPr>
          <w:rStyle w:val="Hyperlink"/>
          <w:b/>
          <w:bCs/>
        </w:rPr>
      </w:pPr>
      <w:r>
        <w:rPr>
          <w:b/>
          <w:bCs/>
        </w:rPr>
        <w:fldChar w:fldCharType="begin"/>
      </w:r>
      <w:r>
        <w:rPr>
          <w:b/>
          <w:bCs/>
        </w:rPr>
        <w:instrText>HYPERLINK  \l "Engagement"</w:instrText>
      </w:r>
      <w:r>
        <w:rPr>
          <w:b/>
          <w:bCs/>
        </w:rPr>
        <w:fldChar w:fldCharType="separate"/>
      </w:r>
      <w:r w:rsidR="001639CE" w:rsidRPr="00CE1B9B">
        <w:rPr>
          <w:rStyle w:val="Hyperlink"/>
          <w:b/>
          <w:bCs/>
        </w:rPr>
        <w:t xml:space="preserve">Support and Engagement </w:t>
      </w:r>
      <w:r w:rsidR="00BB5491" w:rsidRPr="00CE1B9B">
        <w:rPr>
          <w:rStyle w:val="Hyperlink"/>
          <w:b/>
          <w:bCs/>
        </w:rPr>
        <w:t>Multi</w:t>
      </w:r>
      <w:r w:rsidR="00A01DD9" w:rsidRPr="00CE1B9B">
        <w:rPr>
          <w:rStyle w:val="Hyperlink"/>
          <w:b/>
          <w:bCs/>
        </w:rPr>
        <w:t>-</w:t>
      </w:r>
      <w:r w:rsidR="00BB5491" w:rsidRPr="00CE1B9B">
        <w:rPr>
          <w:rStyle w:val="Hyperlink"/>
          <w:b/>
          <w:bCs/>
        </w:rPr>
        <w:t xml:space="preserve">agency Meeting / </w:t>
      </w:r>
      <w:r w:rsidR="00C21B2B" w:rsidRPr="00CE1B9B">
        <w:rPr>
          <w:rStyle w:val="Hyperlink"/>
          <w:b/>
          <w:bCs/>
        </w:rPr>
        <w:tab/>
      </w:r>
      <w:r w:rsidR="00C21B2B" w:rsidRPr="00CE1B9B">
        <w:rPr>
          <w:rStyle w:val="Hyperlink"/>
          <w:b/>
          <w:bCs/>
        </w:rPr>
        <w:tab/>
        <w:t xml:space="preserve">Pg. </w:t>
      </w:r>
      <w:r w:rsidR="00E8403B" w:rsidRPr="00CE1B9B">
        <w:rPr>
          <w:rStyle w:val="Hyperlink"/>
          <w:b/>
          <w:bCs/>
        </w:rPr>
        <w:t>9</w:t>
      </w:r>
    </w:p>
    <w:p w14:paraId="79047646" w14:textId="4E18557C" w:rsidR="00BB5491" w:rsidRPr="006E74E3" w:rsidRDefault="0001445E" w:rsidP="000F179A">
      <w:pPr>
        <w:pStyle w:val="Default"/>
        <w:ind w:left="720"/>
        <w:jc w:val="both"/>
        <w:rPr>
          <w:b/>
          <w:bCs/>
        </w:rPr>
      </w:pPr>
      <w:r w:rsidRPr="00CE1B9B">
        <w:rPr>
          <w:rStyle w:val="Hyperlink"/>
          <w:b/>
          <w:bCs/>
        </w:rPr>
        <w:t>Multi-Disciplinary</w:t>
      </w:r>
      <w:r w:rsidR="00BB5491" w:rsidRPr="00CE1B9B">
        <w:rPr>
          <w:rStyle w:val="Hyperlink"/>
          <w:b/>
          <w:bCs/>
        </w:rPr>
        <w:t xml:space="preserve"> Team Meeting</w:t>
      </w:r>
      <w:r w:rsidR="00CE1B9B">
        <w:rPr>
          <w:b/>
          <w:bCs/>
        </w:rPr>
        <w:fldChar w:fldCharType="end"/>
      </w:r>
      <w:r w:rsidR="00BB5491" w:rsidRPr="006E74E3">
        <w:rPr>
          <w:b/>
          <w:bCs/>
        </w:rPr>
        <w:tab/>
      </w:r>
      <w:r w:rsidR="00BB5491" w:rsidRPr="006E74E3">
        <w:rPr>
          <w:b/>
          <w:bCs/>
        </w:rPr>
        <w:tab/>
      </w:r>
      <w:r w:rsidR="00BB5491" w:rsidRPr="006E74E3">
        <w:rPr>
          <w:b/>
          <w:bCs/>
        </w:rPr>
        <w:tab/>
      </w:r>
      <w:r w:rsidR="001639CE" w:rsidRPr="006E74E3">
        <w:rPr>
          <w:b/>
          <w:bCs/>
        </w:rPr>
        <w:tab/>
      </w:r>
    </w:p>
    <w:p w14:paraId="3B3A65D3" w14:textId="77777777" w:rsidR="00BB5491" w:rsidRPr="006E74E3" w:rsidRDefault="001639CE" w:rsidP="000F179A">
      <w:pPr>
        <w:pStyle w:val="Default"/>
        <w:spacing w:after="160" w:line="259" w:lineRule="auto"/>
        <w:jc w:val="both"/>
        <w:rPr>
          <w:b/>
          <w:bCs/>
        </w:rPr>
      </w:pPr>
      <w:r w:rsidRPr="006E74E3">
        <w:rPr>
          <w:b/>
          <w:bCs/>
        </w:rPr>
        <w:tab/>
      </w:r>
    </w:p>
    <w:p w14:paraId="4A611602" w14:textId="49463568" w:rsidR="00BB5491" w:rsidRPr="006E74E3" w:rsidRDefault="00DE60B2" w:rsidP="000F179A">
      <w:pPr>
        <w:pStyle w:val="Default"/>
        <w:numPr>
          <w:ilvl w:val="0"/>
          <w:numId w:val="21"/>
        </w:numPr>
        <w:ind w:left="714" w:hanging="357"/>
        <w:jc w:val="both"/>
        <w:rPr>
          <w:b/>
          <w:bCs/>
        </w:rPr>
      </w:pPr>
      <w:hyperlink w:anchor="Review" w:history="1">
        <w:r w:rsidR="00BB5491" w:rsidRPr="00CE1B9B">
          <w:rPr>
            <w:rStyle w:val="Hyperlink"/>
            <w:b/>
            <w:bCs/>
          </w:rPr>
          <w:t>Review Meeting</w:t>
        </w:r>
      </w:hyperlink>
      <w:r w:rsidR="00BB5491" w:rsidRPr="006E74E3">
        <w:rPr>
          <w:b/>
          <w:bCs/>
        </w:rPr>
        <w:tab/>
      </w:r>
      <w:r w:rsidR="00BB5491" w:rsidRPr="006E74E3">
        <w:rPr>
          <w:b/>
          <w:bCs/>
        </w:rPr>
        <w:tab/>
      </w:r>
      <w:r w:rsidR="00BB5491" w:rsidRPr="006E74E3">
        <w:rPr>
          <w:b/>
          <w:bCs/>
        </w:rPr>
        <w:tab/>
      </w:r>
      <w:r w:rsidR="00BB5491" w:rsidRPr="006E74E3">
        <w:rPr>
          <w:b/>
          <w:bCs/>
        </w:rPr>
        <w:tab/>
      </w:r>
      <w:r w:rsidR="00BB5491" w:rsidRPr="006E74E3">
        <w:rPr>
          <w:b/>
          <w:bCs/>
        </w:rPr>
        <w:tab/>
      </w:r>
      <w:r w:rsidR="00BB5491" w:rsidRPr="006E74E3">
        <w:rPr>
          <w:b/>
          <w:bCs/>
        </w:rPr>
        <w:tab/>
      </w:r>
      <w:r w:rsidR="001639CE" w:rsidRPr="006E74E3">
        <w:rPr>
          <w:b/>
          <w:bCs/>
        </w:rPr>
        <w:tab/>
      </w:r>
      <w:r w:rsidR="006F1C59" w:rsidRPr="006E74E3">
        <w:rPr>
          <w:b/>
          <w:bCs/>
        </w:rPr>
        <w:t xml:space="preserve">Pg. </w:t>
      </w:r>
      <w:r w:rsidR="003B5696" w:rsidRPr="006E74E3">
        <w:rPr>
          <w:b/>
          <w:bCs/>
        </w:rPr>
        <w:t>10</w:t>
      </w:r>
    </w:p>
    <w:p w14:paraId="09963A13" w14:textId="77777777" w:rsidR="00BB5491" w:rsidRPr="006E74E3" w:rsidRDefault="00BB5491" w:rsidP="000F179A">
      <w:pPr>
        <w:pStyle w:val="Default"/>
        <w:spacing w:after="160" w:line="259" w:lineRule="auto"/>
        <w:ind w:left="720"/>
        <w:jc w:val="both"/>
        <w:rPr>
          <w:b/>
          <w:bCs/>
        </w:rPr>
      </w:pPr>
    </w:p>
    <w:p w14:paraId="633E9B3B" w14:textId="68B45BEE" w:rsidR="00BB5491" w:rsidRPr="006E74E3" w:rsidRDefault="00DE60B2" w:rsidP="000F179A">
      <w:pPr>
        <w:pStyle w:val="Default"/>
        <w:numPr>
          <w:ilvl w:val="0"/>
          <w:numId w:val="21"/>
        </w:numPr>
        <w:jc w:val="both"/>
        <w:rPr>
          <w:b/>
          <w:bCs/>
        </w:rPr>
      </w:pPr>
      <w:hyperlink w:anchor="Ongoing" w:history="1">
        <w:r w:rsidR="006F1C59" w:rsidRPr="00CE1B9B">
          <w:rPr>
            <w:rStyle w:val="Hyperlink"/>
            <w:b/>
            <w:bCs/>
          </w:rPr>
          <w:t>Ongoing Support</w:t>
        </w:r>
        <w:r w:rsidR="006F1C59" w:rsidRPr="00CE1B9B">
          <w:rPr>
            <w:rStyle w:val="Hyperlink"/>
            <w:b/>
            <w:bCs/>
          </w:rPr>
          <w:tab/>
        </w:r>
      </w:hyperlink>
      <w:r w:rsidR="006F1C59" w:rsidRPr="006E74E3">
        <w:rPr>
          <w:b/>
          <w:bCs/>
        </w:rPr>
        <w:tab/>
      </w:r>
      <w:r w:rsidR="006F1C59" w:rsidRPr="006E74E3">
        <w:rPr>
          <w:b/>
          <w:bCs/>
        </w:rPr>
        <w:tab/>
      </w:r>
      <w:r w:rsidR="006F1C59" w:rsidRPr="006E74E3">
        <w:rPr>
          <w:b/>
          <w:bCs/>
        </w:rPr>
        <w:tab/>
      </w:r>
      <w:r w:rsidR="006F1C59" w:rsidRPr="006E74E3">
        <w:rPr>
          <w:b/>
          <w:bCs/>
        </w:rPr>
        <w:tab/>
      </w:r>
      <w:r w:rsidR="006F1C59" w:rsidRPr="006E74E3">
        <w:rPr>
          <w:b/>
          <w:bCs/>
        </w:rPr>
        <w:tab/>
      </w:r>
      <w:r w:rsidR="001639CE" w:rsidRPr="006E74E3">
        <w:rPr>
          <w:b/>
          <w:bCs/>
        </w:rPr>
        <w:tab/>
      </w:r>
      <w:r w:rsidR="00313EBD" w:rsidRPr="006E74E3">
        <w:rPr>
          <w:b/>
          <w:bCs/>
        </w:rPr>
        <w:t xml:space="preserve">Pg. </w:t>
      </w:r>
      <w:r w:rsidR="003B5696" w:rsidRPr="006E74E3">
        <w:rPr>
          <w:b/>
          <w:bCs/>
        </w:rPr>
        <w:t>1</w:t>
      </w:r>
      <w:r w:rsidR="00E8029C">
        <w:rPr>
          <w:b/>
          <w:bCs/>
        </w:rPr>
        <w:t>1</w:t>
      </w:r>
    </w:p>
    <w:p w14:paraId="73D60657" w14:textId="77777777" w:rsidR="00BB5491" w:rsidRPr="006E74E3" w:rsidRDefault="00BB5491" w:rsidP="000F179A">
      <w:pPr>
        <w:pStyle w:val="ListParagraph"/>
        <w:jc w:val="both"/>
        <w:rPr>
          <w:rFonts w:ascii="Arial" w:hAnsi="Arial" w:cs="Arial"/>
          <w:b/>
          <w:bCs/>
        </w:rPr>
      </w:pPr>
    </w:p>
    <w:p w14:paraId="74BE24A0" w14:textId="062AAEDC" w:rsidR="00BB5491" w:rsidRPr="006E74E3" w:rsidRDefault="00DE60B2" w:rsidP="000F179A">
      <w:pPr>
        <w:pStyle w:val="Default"/>
        <w:numPr>
          <w:ilvl w:val="0"/>
          <w:numId w:val="21"/>
        </w:numPr>
        <w:ind w:left="714" w:hanging="357"/>
        <w:jc w:val="both"/>
        <w:rPr>
          <w:b/>
          <w:bCs/>
        </w:rPr>
      </w:pPr>
      <w:hyperlink w:anchor="NonEngagement" w:history="1">
        <w:r w:rsidR="00BB5491" w:rsidRPr="00CE1B9B">
          <w:rPr>
            <w:rStyle w:val="Hyperlink"/>
            <w:b/>
            <w:bCs/>
          </w:rPr>
          <w:t>If the individu</w:t>
        </w:r>
        <w:r w:rsidR="006F1C59" w:rsidRPr="00CE1B9B">
          <w:rPr>
            <w:rStyle w:val="Hyperlink"/>
            <w:b/>
            <w:bCs/>
          </w:rPr>
          <w:t>al is still not engaging</w:t>
        </w:r>
      </w:hyperlink>
      <w:r w:rsidR="006F1C59" w:rsidRPr="006E74E3">
        <w:rPr>
          <w:b/>
          <w:bCs/>
        </w:rPr>
        <w:tab/>
      </w:r>
      <w:r w:rsidR="006F1C59" w:rsidRPr="006E74E3">
        <w:rPr>
          <w:b/>
          <w:bCs/>
        </w:rPr>
        <w:tab/>
      </w:r>
      <w:r w:rsidR="006F1C59" w:rsidRPr="006E74E3">
        <w:rPr>
          <w:b/>
          <w:bCs/>
        </w:rPr>
        <w:tab/>
      </w:r>
      <w:r w:rsidR="001639CE" w:rsidRPr="006E74E3">
        <w:rPr>
          <w:b/>
          <w:bCs/>
        </w:rPr>
        <w:tab/>
      </w:r>
      <w:r w:rsidR="006F1C59" w:rsidRPr="006E74E3">
        <w:rPr>
          <w:b/>
          <w:bCs/>
        </w:rPr>
        <w:t xml:space="preserve">Pg. </w:t>
      </w:r>
      <w:r w:rsidR="003B5696" w:rsidRPr="006E74E3">
        <w:rPr>
          <w:b/>
          <w:bCs/>
        </w:rPr>
        <w:t>11</w:t>
      </w:r>
    </w:p>
    <w:p w14:paraId="3D8FF30E" w14:textId="77777777" w:rsidR="00BB5491" w:rsidRPr="006E74E3" w:rsidRDefault="00BB5491" w:rsidP="000F179A">
      <w:pPr>
        <w:pStyle w:val="ListParagraph"/>
        <w:jc w:val="both"/>
        <w:rPr>
          <w:rFonts w:ascii="Arial" w:hAnsi="Arial" w:cs="Arial"/>
          <w:b/>
          <w:bCs/>
        </w:rPr>
      </w:pPr>
    </w:p>
    <w:p w14:paraId="566C2D56" w14:textId="74766235" w:rsidR="00BB5491" w:rsidRPr="006E74E3" w:rsidRDefault="00DE60B2" w:rsidP="000F179A">
      <w:pPr>
        <w:pStyle w:val="Default"/>
        <w:numPr>
          <w:ilvl w:val="0"/>
          <w:numId w:val="21"/>
        </w:numPr>
        <w:jc w:val="both"/>
        <w:rPr>
          <w:b/>
          <w:bCs/>
        </w:rPr>
      </w:pPr>
      <w:hyperlink w:anchor="Learning" w:history="1">
        <w:r w:rsidR="00BB5491" w:rsidRPr="00CE1B9B">
          <w:rPr>
            <w:rStyle w:val="Hyperlink"/>
            <w:b/>
            <w:bCs/>
          </w:rPr>
          <w:t>Sharing Learning and Development</w:t>
        </w:r>
        <w:r w:rsidR="00BB5491" w:rsidRPr="00CE1B9B">
          <w:rPr>
            <w:rStyle w:val="Hyperlink"/>
            <w:b/>
            <w:bCs/>
          </w:rPr>
          <w:tab/>
        </w:r>
      </w:hyperlink>
      <w:r w:rsidR="00BB5491" w:rsidRPr="006E74E3">
        <w:rPr>
          <w:b/>
          <w:bCs/>
        </w:rPr>
        <w:tab/>
      </w:r>
      <w:r w:rsidR="00BB5491" w:rsidRPr="006E74E3">
        <w:rPr>
          <w:b/>
          <w:bCs/>
        </w:rPr>
        <w:tab/>
      </w:r>
      <w:r w:rsidR="001639CE" w:rsidRPr="006E74E3">
        <w:rPr>
          <w:b/>
          <w:bCs/>
        </w:rPr>
        <w:tab/>
      </w:r>
      <w:r w:rsidR="00BB5491" w:rsidRPr="006E74E3">
        <w:rPr>
          <w:b/>
          <w:bCs/>
        </w:rPr>
        <w:t>Pg. 1</w:t>
      </w:r>
      <w:r w:rsidR="00E8029C">
        <w:rPr>
          <w:b/>
          <w:bCs/>
        </w:rPr>
        <w:t>2</w:t>
      </w:r>
    </w:p>
    <w:p w14:paraId="0F142080" w14:textId="77777777" w:rsidR="00BB5491" w:rsidRPr="006E74E3" w:rsidRDefault="00BB5491" w:rsidP="000F179A">
      <w:pPr>
        <w:pStyle w:val="ListParagraph"/>
        <w:jc w:val="both"/>
        <w:rPr>
          <w:rFonts w:ascii="Arial" w:hAnsi="Arial" w:cs="Arial"/>
          <w:b/>
          <w:bCs/>
        </w:rPr>
      </w:pPr>
    </w:p>
    <w:p w14:paraId="122F8354" w14:textId="1CA45FFC" w:rsidR="00BB5491" w:rsidRPr="006E74E3" w:rsidRDefault="00BB5491" w:rsidP="000550EF">
      <w:pPr>
        <w:pStyle w:val="Default"/>
        <w:ind w:left="720"/>
        <w:jc w:val="both"/>
        <w:rPr>
          <w:b/>
          <w:bCs/>
        </w:rPr>
      </w:pPr>
    </w:p>
    <w:p w14:paraId="13B8CCAF" w14:textId="77777777" w:rsidR="002F5CD8" w:rsidRDefault="002F5CD8" w:rsidP="000F179A">
      <w:pPr>
        <w:pStyle w:val="Default"/>
        <w:jc w:val="both"/>
        <w:rPr>
          <w:b/>
          <w:bCs/>
        </w:rPr>
      </w:pPr>
    </w:p>
    <w:p w14:paraId="4C909E32" w14:textId="030FE45F" w:rsidR="00BB5491" w:rsidRPr="006E74E3" w:rsidRDefault="00BB5491" w:rsidP="000F179A">
      <w:pPr>
        <w:pStyle w:val="Default"/>
        <w:jc w:val="both"/>
        <w:rPr>
          <w:b/>
          <w:bCs/>
        </w:rPr>
      </w:pPr>
      <w:r w:rsidRPr="006E74E3">
        <w:rPr>
          <w:b/>
          <w:bCs/>
        </w:rPr>
        <w:t xml:space="preserve">Appendix </w:t>
      </w:r>
    </w:p>
    <w:p w14:paraId="6311B922" w14:textId="0714D2B6" w:rsidR="00BB5491" w:rsidRPr="006E74E3" w:rsidRDefault="00DE60B2" w:rsidP="000F179A">
      <w:pPr>
        <w:pStyle w:val="Default"/>
        <w:numPr>
          <w:ilvl w:val="0"/>
          <w:numId w:val="24"/>
        </w:numPr>
        <w:jc w:val="both"/>
        <w:rPr>
          <w:b/>
          <w:bCs/>
        </w:rPr>
      </w:pPr>
      <w:hyperlink w:anchor="AppendixA" w:history="1">
        <w:r w:rsidR="006F1C59" w:rsidRPr="00713062">
          <w:rPr>
            <w:rStyle w:val="Hyperlink"/>
            <w:b/>
            <w:bCs/>
          </w:rPr>
          <w:t>Multi</w:t>
        </w:r>
        <w:r w:rsidR="00A01DD9" w:rsidRPr="00713062">
          <w:rPr>
            <w:rStyle w:val="Hyperlink"/>
            <w:b/>
            <w:bCs/>
          </w:rPr>
          <w:t>-</w:t>
        </w:r>
        <w:r w:rsidR="006F1C59" w:rsidRPr="00713062">
          <w:rPr>
            <w:rStyle w:val="Hyperlink"/>
            <w:b/>
            <w:bCs/>
          </w:rPr>
          <w:t>Age</w:t>
        </w:r>
        <w:r w:rsidR="00576C67" w:rsidRPr="00713062">
          <w:rPr>
            <w:rStyle w:val="Hyperlink"/>
            <w:b/>
            <w:bCs/>
          </w:rPr>
          <w:t>n</w:t>
        </w:r>
        <w:r w:rsidR="006F1C59" w:rsidRPr="00713062">
          <w:rPr>
            <w:rStyle w:val="Hyperlink"/>
            <w:b/>
            <w:bCs/>
          </w:rPr>
          <w:t xml:space="preserve">cy Risk Assessment </w:t>
        </w:r>
        <w:r w:rsidR="006F1C59" w:rsidRPr="00713062">
          <w:rPr>
            <w:rStyle w:val="Hyperlink"/>
            <w:b/>
            <w:bCs/>
          </w:rPr>
          <w:tab/>
        </w:r>
        <w:r w:rsidR="006F1C59" w:rsidRPr="00713062">
          <w:rPr>
            <w:rStyle w:val="Hyperlink"/>
            <w:b/>
            <w:bCs/>
          </w:rPr>
          <w:tab/>
        </w:r>
        <w:r w:rsidR="006F1C59" w:rsidRPr="00713062">
          <w:rPr>
            <w:rStyle w:val="Hyperlink"/>
            <w:b/>
            <w:bCs/>
          </w:rPr>
          <w:tab/>
        </w:r>
        <w:r w:rsidR="006F1C59" w:rsidRPr="00713062">
          <w:rPr>
            <w:rStyle w:val="Hyperlink"/>
            <w:b/>
            <w:bCs/>
          </w:rPr>
          <w:tab/>
        </w:r>
        <w:r w:rsidR="001639CE" w:rsidRPr="00713062">
          <w:rPr>
            <w:rStyle w:val="Hyperlink"/>
            <w:b/>
            <w:bCs/>
          </w:rPr>
          <w:tab/>
        </w:r>
        <w:r w:rsidR="006F1C59" w:rsidRPr="00713062">
          <w:rPr>
            <w:rStyle w:val="Hyperlink"/>
            <w:b/>
            <w:bCs/>
          </w:rPr>
          <w:t>Pg. 1</w:t>
        </w:r>
        <w:r w:rsidR="002A7F02" w:rsidRPr="00713062">
          <w:rPr>
            <w:rStyle w:val="Hyperlink"/>
            <w:b/>
            <w:bCs/>
          </w:rPr>
          <w:t>3</w:t>
        </w:r>
      </w:hyperlink>
    </w:p>
    <w:p w14:paraId="7FE795C3" w14:textId="2442DFDA" w:rsidR="006F1C59" w:rsidRPr="006E74E3" w:rsidRDefault="00DE60B2" w:rsidP="000F179A">
      <w:pPr>
        <w:pStyle w:val="Default"/>
        <w:numPr>
          <w:ilvl w:val="0"/>
          <w:numId w:val="24"/>
        </w:numPr>
        <w:jc w:val="both"/>
        <w:rPr>
          <w:b/>
          <w:bCs/>
        </w:rPr>
      </w:pPr>
      <w:hyperlink w:anchor="AppendixB" w:history="1">
        <w:r w:rsidR="006F1C59" w:rsidRPr="00713062">
          <w:rPr>
            <w:rStyle w:val="Hyperlink"/>
            <w:b/>
            <w:bCs/>
          </w:rPr>
          <w:t xml:space="preserve">Process for </w:t>
        </w:r>
        <w:proofErr w:type="gramStart"/>
        <w:r w:rsidR="006F1C59" w:rsidRPr="00713062">
          <w:rPr>
            <w:rStyle w:val="Hyperlink"/>
            <w:b/>
            <w:bCs/>
          </w:rPr>
          <w:t>Non Engagement</w:t>
        </w:r>
        <w:proofErr w:type="gramEnd"/>
        <w:r w:rsidR="006F1C59" w:rsidRPr="00713062">
          <w:rPr>
            <w:rStyle w:val="Hyperlink"/>
            <w:b/>
            <w:bCs/>
          </w:rPr>
          <w:tab/>
        </w:r>
        <w:r w:rsidR="006F1C59" w:rsidRPr="00713062">
          <w:rPr>
            <w:rStyle w:val="Hyperlink"/>
            <w:b/>
            <w:bCs/>
          </w:rPr>
          <w:tab/>
        </w:r>
        <w:r w:rsidR="006F1C59" w:rsidRPr="00713062">
          <w:rPr>
            <w:rStyle w:val="Hyperlink"/>
            <w:b/>
            <w:bCs/>
          </w:rPr>
          <w:tab/>
        </w:r>
        <w:r w:rsidR="006F1C59" w:rsidRPr="00713062">
          <w:rPr>
            <w:rStyle w:val="Hyperlink"/>
            <w:b/>
            <w:bCs/>
          </w:rPr>
          <w:tab/>
        </w:r>
        <w:r w:rsidR="001639CE" w:rsidRPr="00713062">
          <w:rPr>
            <w:rStyle w:val="Hyperlink"/>
            <w:b/>
            <w:bCs/>
          </w:rPr>
          <w:tab/>
        </w:r>
        <w:r w:rsidR="006F1C59" w:rsidRPr="00713062">
          <w:rPr>
            <w:rStyle w:val="Hyperlink"/>
            <w:b/>
            <w:bCs/>
          </w:rPr>
          <w:t>Pg. 1</w:t>
        </w:r>
        <w:r w:rsidR="002A7F02" w:rsidRPr="00713062">
          <w:rPr>
            <w:rStyle w:val="Hyperlink"/>
            <w:b/>
            <w:bCs/>
          </w:rPr>
          <w:t>4</w:t>
        </w:r>
      </w:hyperlink>
    </w:p>
    <w:p w14:paraId="5312AACE" w14:textId="33FF0BEF" w:rsidR="00B15A50" w:rsidRPr="006E74E3" w:rsidRDefault="00DE60B2" w:rsidP="000F179A">
      <w:pPr>
        <w:pStyle w:val="ListParagraph"/>
        <w:numPr>
          <w:ilvl w:val="0"/>
          <w:numId w:val="24"/>
        </w:numPr>
        <w:tabs>
          <w:tab w:val="left" w:pos="1993"/>
        </w:tabs>
        <w:jc w:val="both"/>
        <w:rPr>
          <w:rFonts w:ascii="Arial" w:hAnsi="Arial" w:cs="Arial"/>
          <w:b/>
          <w:sz w:val="24"/>
          <w:szCs w:val="24"/>
        </w:rPr>
      </w:pPr>
      <w:hyperlink w:anchor="AppendixC" w:history="1">
        <w:r w:rsidR="00B15A50" w:rsidRPr="00713062">
          <w:rPr>
            <w:rStyle w:val="Hyperlink"/>
            <w:rFonts w:ascii="Arial" w:hAnsi="Arial" w:cs="Arial"/>
            <w:b/>
            <w:sz w:val="24"/>
            <w:szCs w:val="24"/>
          </w:rPr>
          <w:t>Wrap around MDT Contact Assessment Form</w:t>
        </w:r>
        <w:r w:rsidR="00B15A50" w:rsidRPr="00713062">
          <w:rPr>
            <w:rStyle w:val="Hyperlink"/>
            <w:rFonts w:ascii="Arial" w:hAnsi="Arial" w:cs="Arial"/>
            <w:b/>
            <w:sz w:val="24"/>
            <w:szCs w:val="24"/>
          </w:rPr>
          <w:tab/>
        </w:r>
        <w:r w:rsidR="00B15A50" w:rsidRPr="00713062">
          <w:rPr>
            <w:rStyle w:val="Hyperlink"/>
            <w:rFonts w:ascii="Arial" w:hAnsi="Arial" w:cs="Arial"/>
            <w:b/>
            <w:sz w:val="24"/>
            <w:szCs w:val="24"/>
          </w:rPr>
          <w:tab/>
          <w:t>Pg. 1</w:t>
        </w:r>
        <w:r w:rsidR="002A7F02" w:rsidRPr="00713062">
          <w:rPr>
            <w:rStyle w:val="Hyperlink"/>
            <w:rFonts w:ascii="Arial" w:hAnsi="Arial" w:cs="Arial"/>
            <w:b/>
            <w:sz w:val="24"/>
            <w:szCs w:val="24"/>
          </w:rPr>
          <w:t>5</w:t>
        </w:r>
      </w:hyperlink>
    </w:p>
    <w:p w14:paraId="10C608F9" w14:textId="73AFDFBD" w:rsidR="008138BD" w:rsidRDefault="00DE60B2" w:rsidP="000F179A">
      <w:pPr>
        <w:pStyle w:val="ListParagraph"/>
        <w:numPr>
          <w:ilvl w:val="0"/>
          <w:numId w:val="24"/>
        </w:numPr>
        <w:tabs>
          <w:tab w:val="left" w:pos="1993"/>
        </w:tabs>
        <w:jc w:val="both"/>
        <w:rPr>
          <w:rFonts w:ascii="Arial" w:hAnsi="Arial" w:cs="Arial"/>
          <w:b/>
          <w:sz w:val="24"/>
          <w:szCs w:val="24"/>
        </w:rPr>
      </w:pPr>
      <w:hyperlink w:anchor="AppendixD" w:history="1">
        <w:r w:rsidR="003A183D" w:rsidRPr="00713062">
          <w:rPr>
            <w:rStyle w:val="Hyperlink"/>
            <w:rFonts w:ascii="Arial" w:hAnsi="Arial" w:cs="Arial"/>
            <w:b/>
            <w:sz w:val="24"/>
            <w:szCs w:val="24"/>
          </w:rPr>
          <w:t>Professional Curiosity 7 Minute Briefing</w:t>
        </w:r>
        <w:r w:rsidR="003A183D" w:rsidRPr="00713062">
          <w:rPr>
            <w:rStyle w:val="Hyperlink"/>
            <w:rFonts w:ascii="Arial" w:hAnsi="Arial" w:cs="Arial"/>
            <w:b/>
            <w:sz w:val="24"/>
            <w:szCs w:val="24"/>
          </w:rPr>
          <w:tab/>
        </w:r>
        <w:r w:rsidR="003A183D" w:rsidRPr="00713062">
          <w:rPr>
            <w:rStyle w:val="Hyperlink"/>
            <w:rFonts w:ascii="Arial" w:hAnsi="Arial" w:cs="Arial"/>
            <w:b/>
            <w:sz w:val="24"/>
            <w:szCs w:val="24"/>
          </w:rPr>
          <w:tab/>
        </w:r>
        <w:r w:rsidR="003A183D" w:rsidRPr="00713062">
          <w:rPr>
            <w:rStyle w:val="Hyperlink"/>
            <w:rFonts w:ascii="Arial" w:hAnsi="Arial" w:cs="Arial"/>
            <w:b/>
            <w:sz w:val="24"/>
            <w:szCs w:val="24"/>
          </w:rPr>
          <w:tab/>
          <w:t xml:space="preserve">Pg. </w:t>
        </w:r>
        <w:r w:rsidR="00E8403B" w:rsidRPr="00713062">
          <w:rPr>
            <w:rStyle w:val="Hyperlink"/>
            <w:rFonts w:ascii="Arial" w:hAnsi="Arial" w:cs="Arial"/>
            <w:b/>
            <w:sz w:val="24"/>
            <w:szCs w:val="24"/>
          </w:rPr>
          <w:t>20</w:t>
        </w:r>
      </w:hyperlink>
    </w:p>
    <w:p w14:paraId="0D0C86F0" w14:textId="431D91C5" w:rsidR="00561D5A" w:rsidRPr="006E74E3" w:rsidRDefault="00DE60B2" w:rsidP="000F179A">
      <w:pPr>
        <w:pStyle w:val="ListParagraph"/>
        <w:numPr>
          <w:ilvl w:val="0"/>
          <w:numId w:val="24"/>
        </w:numPr>
        <w:tabs>
          <w:tab w:val="left" w:pos="1993"/>
        </w:tabs>
        <w:jc w:val="both"/>
        <w:rPr>
          <w:rFonts w:ascii="Arial" w:hAnsi="Arial" w:cs="Arial"/>
          <w:b/>
          <w:sz w:val="24"/>
          <w:szCs w:val="24"/>
        </w:rPr>
      </w:pPr>
      <w:hyperlink w:anchor="AppendixE" w:history="1">
        <w:r w:rsidR="00ED1E15" w:rsidRPr="00713062">
          <w:rPr>
            <w:rStyle w:val="Hyperlink"/>
            <w:rFonts w:ascii="Arial" w:hAnsi="Arial" w:cs="Arial"/>
            <w:b/>
            <w:sz w:val="24"/>
            <w:szCs w:val="24"/>
          </w:rPr>
          <w:t xml:space="preserve">Adult Care and Support Needs </w:t>
        </w:r>
        <w:r w:rsidR="00ED1E15" w:rsidRPr="00713062">
          <w:rPr>
            <w:rStyle w:val="Hyperlink"/>
            <w:rFonts w:ascii="Arial" w:hAnsi="Arial" w:cs="Arial"/>
            <w:b/>
            <w:sz w:val="24"/>
            <w:szCs w:val="24"/>
          </w:rPr>
          <w:tab/>
        </w:r>
        <w:r w:rsidR="00ED1E15" w:rsidRPr="00713062">
          <w:rPr>
            <w:rStyle w:val="Hyperlink"/>
            <w:rFonts w:ascii="Arial" w:hAnsi="Arial" w:cs="Arial"/>
            <w:b/>
            <w:sz w:val="24"/>
            <w:szCs w:val="24"/>
          </w:rPr>
          <w:tab/>
        </w:r>
        <w:r w:rsidR="00ED1E15" w:rsidRPr="00713062">
          <w:rPr>
            <w:rStyle w:val="Hyperlink"/>
            <w:rFonts w:ascii="Arial" w:hAnsi="Arial" w:cs="Arial"/>
            <w:b/>
            <w:sz w:val="24"/>
            <w:szCs w:val="24"/>
          </w:rPr>
          <w:tab/>
        </w:r>
        <w:r w:rsidR="00ED1E15" w:rsidRPr="00713062">
          <w:rPr>
            <w:rStyle w:val="Hyperlink"/>
            <w:rFonts w:ascii="Arial" w:hAnsi="Arial" w:cs="Arial"/>
            <w:b/>
            <w:sz w:val="24"/>
            <w:szCs w:val="24"/>
          </w:rPr>
          <w:tab/>
        </w:r>
        <w:r w:rsidR="00ED1E15" w:rsidRPr="00713062">
          <w:rPr>
            <w:rStyle w:val="Hyperlink"/>
            <w:rFonts w:ascii="Arial" w:hAnsi="Arial" w:cs="Arial"/>
            <w:b/>
            <w:sz w:val="24"/>
            <w:szCs w:val="24"/>
          </w:rPr>
          <w:tab/>
          <w:t>Pg. 2</w:t>
        </w:r>
        <w:r w:rsidR="00E8403B" w:rsidRPr="00713062">
          <w:rPr>
            <w:rStyle w:val="Hyperlink"/>
            <w:rFonts w:ascii="Arial" w:hAnsi="Arial" w:cs="Arial"/>
            <w:b/>
            <w:sz w:val="24"/>
            <w:szCs w:val="24"/>
          </w:rPr>
          <w:t>2</w:t>
        </w:r>
      </w:hyperlink>
    </w:p>
    <w:p w14:paraId="200B7AF6" w14:textId="64C4397F" w:rsidR="00595FAB" w:rsidRPr="006E74E3" w:rsidRDefault="004E44FC" w:rsidP="00214228">
      <w:pPr>
        <w:pStyle w:val="Default"/>
        <w:jc w:val="both"/>
        <w:rPr>
          <w:b/>
          <w:bCs/>
        </w:rPr>
      </w:pPr>
      <w:r w:rsidRPr="006E74E3">
        <w:rPr>
          <w:b/>
          <w:bCs/>
        </w:rPr>
        <w:lastRenderedPageBreak/>
        <w:t xml:space="preserve">Nottingham City </w:t>
      </w:r>
      <w:r w:rsidR="00952DCE">
        <w:rPr>
          <w:b/>
          <w:bCs/>
        </w:rPr>
        <w:t>Improving Agencies</w:t>
      </w:r>
      <w:r w:rsidR="00926569">
        <w:rPr>
          <w:b/>
          <w:bCs/>
        </w:rPr>
        <w:t>’</w:t>
      </w:r>
      <w:r w:rsidR="00214228">
        <w:rPr>
          <w:b/>
          <w:bCs/>
        </w:rPr>
        <w:t xml:space="preserve"> Engagement with Service </w:t>
      </w:r>
      <w:r w:rsidR="001639CE" w:rsidRPr="006E74E3">
        <w:rPr>
          <w:b/>
          <w:bCs/>
        </w:rPr>
        <w:t xml:space="preserve">Users </w:t>
      </w:r>
      <w:r w:rsidRPr="006E74E3">
        <w:rPr>
          <w:b/>
          <w:bCs/>
        </w:rPr>
        <w:t>Framework</w:t>
      </w:r>
    </w:p>
    <w:p w14:paraId="7378E610" w14:textId="12B01887" w:rsidR="00FA660B" w:rsidRDefault="00FA660B" w:rsidP="000F179A">
      <w:pPr>
        <w:pStyle w:val="Default"/>
        <w:jc w:val="both"/>
        <w:rPr>
          <w:b/>
          <w:bCs/>
        </w:rPr>
      </w:pPr>
    </w:p>
    <w:p w14:paraId="08A9AE3D" w14:textId="77777777" w:rsidR="00E8403B" w:rsidRPr="006E74E3" w:rsidRDefault="00E8403B" w:rsidP="000F179A">
      <w:pPr>
        <w:pStyle w:val="Default"/>
        <w:jc w:val="both"/>
        <w:rPr>
          <w:b/>
          <w:bCs/>
        </w:rPr>
      </w:pPr>
    </w:p>
    <w:p w14:paraId="001EE495" w14:textId="708E20AA" w:rsidR="004E44FC" w:rsidRDefault="00CF6AB8" w:rsidP="000F179A">
      <w:pPr>
        <w:pStyle w:val="Default"/>
        <w:jc w:val="both"/>
        <w:rPr>
          <w:b/>
          <w:bCs/>
        </w:rPr>
      </w:pPr>
      <w:r w:rsidRPr="004129C0">
        <w:rPr>
          <w:b/>
          <w:bCs/>
        </w:rPr>
        <w:t xml:space="preserve">Version </w:t>
      </w:r>
      <w:r w:rsidR="004129C0" w:rsidRPr="004129C0">
        <w:rPr>
          <w:b/>
          <w:bCs/>
        </w:rPr>
        <w:t>5</w:t>
      </w:r>
      <w:r w:rsidR="001639CE" w:rsidRPr="006E74E3">
        <w:rPr>
          <w:b/>
          <w:bCs/>
        </w:rPr>
        <w:t xml:space="preserve"> </w:t>
      </w:r>
    </w:p>
    <w:p w14:paraId="1788170A" w14:textId="77777777" w:rsidR="00E8403B" w:rsidRPr="006E74E3" w:rsidRDefault="00E8403B" w:rsidP="000F179A">
      <w:pPr>
        <w:pStyle w:val="Default"/>
        <w:jc w:val="both"/>
        <w:rPr>
          <w:b/>
          <w:bCs/>
        </w:rPr>
      </w:pPr>
    </w:p>
    <w:p w14:paraId="3C33E9D7" w14:textId="77777777" w:rsidR="004E44FC" w:rsidRPr="006E74E3" w:rsidRDefault="004E44FC" w:rsidP="000F179A">
      <w:pPr>
        <w:pStyle w:val="Default"/>
        <w:jc w:val="both"/>
        <w:rPr>
          <w:b/>
          <w:bCs/>
        </w:rPr>
      </w:pPr>
    </w:p>
    <w:p w14:paraId="2E9EC269" w14:textId="338CDE88" w:rsidR="00A62034" w:rsidRPr="006E74E3" w:rsidRDefault="00A62034" w:rsidP="000F179A">
      <w:pPr>
        <w:pStyle w:val="Default"/>
        <w:numPr>
          <w:ilvl w:val="0"/>
          <w:numId w:val="8"/>
        </w:numPr>
        <w:jc w:val="both"/>
        <w:rPr>
          <w:b/>
        </w:rPr>
      </w:pPr>
      <w:bookmarkStart w:id="0" w:name="Reviewdate"/>
      <w:bookmarkStart w:id="1" w:name="UsingFramework"/>
      <w:r w:rsidRPr="00C210C1">
        <w:rPr>
          <w:b/>
        </w:rPr>
        <w:t>How to use this Framework</w:t>
      </w:r>
    </w:p>
    <w:bookmarkEnd w:id="0"/>
    <w:bookmarkEnd w:id="1"/>
    <w:p w14:paraId="1B950E30" w14:textId="77777777" w:rsidR="00A62034" w:rsidRPr="006E74E3" w:rsidRDefault="00A62034" w:rsidP="000F179A">
      <w:pPr>
        <w:pStyle w:val="Default"/>
        <w:jc w:val="both"/>
        <w:rPr>
          <w:b/>
        </w:rPr>
      </w:pPr>
    </w:p>
    <w:p w14:paraId="404E0B53" w14:textId="69C0E3B1" w:rsidR="00A62034" w:rsidRPr="006E74E3" w:rsidRDefault="00A62034" w:rsidP="000F179A">
      <w:pPr>
        <w:pStyle w:val="Default"/>
        <w:jc w:val="both"/>
      </w:pPr>
      <w:r w:rsidRPr="006E74E3">
        <w:t xml:space="preserve">This document is a resource to integrate into existing policies and practice with regards to a person’s support. The framework provides support options for staff as well as the person the agency is trying to support. </w:t>
      </w:r>
    </w:p>
    <w:p w14:paraId="27EBDC16" w14:textId="1E670938" w:rsidR="00547128" w:rsidRPr="006E74E3" w:rsidRDefault="00547128" w:rsidP="000F179A">
      <w:pPr>
        <w:pStyle w:val="Default"/>
        <w:jc w:val="both"/>
      </w:pPr>
    </w:p>
    <w:p w14:paraId="71D958EC" w14:textId="3AD33E7F" w:rsidR="00547128" w:rsidRPr="004129C0" w:rsidRDefault="00214228" w:rsidP="000F179A">
      <w:pPr>
        <w:pStyle w:val="Default"/>
        <w:jc w:val="both"/>
      </w:pPr>
      <w:r w:rsidRPr="004129C0">
        <w:t>T</w:t>
      </w:r>
      <w:r w:rsidR="00547128" w:rsidRPr="004129C0">
        <w:t xml:space="preserve">he Framework will refer to work underway to </w:t>
      </w:r>
      <w:r w:rsidR="000F179A" w:rsidRPr="004129C0">
        <w:t>support</w:t>
      </w:r>
      <w:r w:rsidR="00547128" w:rsidRPr="004129C0">
        <w:t xml:space="preserve"> people with Severe and Multiple Disadvantage</w:t>
      </w:r>
      <w:r w:rsidR="000F179A" w:rsidRPr="004129C0">
        <w:t xml:space="preserve"> </w:t>
      </w:r>
      <w:r w:rsidR="00547128" w:rsidRPr="004129C0">
        <w:t>and access for specific service users to the Wrap Around Multiple Disadvantage Team.</w:t>
      </w:r>
    </w:p>
    <w:p w14:paraId="21D90246" w14:textId="1D38FA31" w:rsidR="008138BD" w:rsidRPr="004129C0" w:rsidRDefault="008138BD" w:rsidP="000F179A">
      <w:pPr>
        <w:pStyle w:val="Default"/>
        <w:jc w:val="both"/>
      </w:pPr>
    </w:p>
    <w:p w14:paraId="2DE2FD92" w14:textId="7BD38CFB" w:rsidR="008138BD" w:rsidRPr="004129C0" w:rsidRDefault="008138BD" w:rsidP="000F179A">
      <w:pPr>
        <w:pStyle w:val="Default"/>
        <w:jc w:val="both"/>
      </w:pPr>
      <w:r w:rsidRPr="004129C0">
        <w:t xml:space="preserve">The Framework should also be used in conjunction with the Professional Curiosity </w:t>
      </w:r>
      <w:r w:rsidR="003A183D" w:rsidRPr="004129C0">
        <w:t>7</w:t>
      </w:r>
      <w:r w:rsidRPr="004129C0">
        <w:t xml:space="preserve"> Minute Briefing</w:t>
      </w:r>
      <w:r w:rsidR="006B23FC">
        <w:t xml:space="preserve"> </w:t>
      </w:r>
      <w:r w:rsidR="004909D3">
        <w:t>(</w:t>
      </w:r>
      <w:r w:rsidR="006B23FC">
        <w:t>see Appendix D</w:t>
      </w:r>
      <w:r w:rsidR="004909D3">
        <w:t>)</w:t>
      </w:r>
      <w:r w:rsidR="003A183D" w:rsidRPr="004129C0">
        <w:t>.</w:t>
      </w:r>
      <w:r w:rsidRPr="004129C0">
        <w:t xml:space="preserve"> </w:t>
      </w:r>
      <w:r w:rsidR="00650EB8" w:rsidRPr="004129C0">
        <w:t xml:space="preserve"> The following link provides access to an animation about professional curiosity as well as the </w:t>
      </w:r>
      <w:proofErr w:type="gramStart"/>
      <w:r w:rsidR="00650EB8" w:rsidRPr="004129C0">
        <w:t>7 minute</w:t>
      </w:r>
      <w:proofErr w:type="gramEnd"/>
      <w:r w:rsidR="00650EB8" w:rsidRPr="004129C0">
        <w:t xml:space="preserve"> briefing:</w:t>
      </w:r>
    </w:p>
    <w:p w14:paraId="485754A9" w14:textId="5CEA6369" w:rsidR="00FC2DF7" w:rsidRPr="00E8403B" w:rsidRDefault="00650EB8" w:rsidP="00650EB8">
      <w:pPr>
        <w:shd w:val="clear" w:color="auto" w:fill="FFFFFF"/>
        <w:rPr>
          <w:rStyle w:val="Hyperlink"/>
          <w:rFonts w:ascii="Arial" w:eastAsia="Times New Roman" w:hAnsi="Arial" w:cs="Arial"/>
          <w:noProof/>
          <w:color w:val="0563C1"/>
          <w:sz w:val="24"/>
          <w:szCs w:val="24"/>
          <w:lang w:eastAsia="en-GB"/>
        </w:rPr>
      </w:pPr>
      <w:r w:rsidRPr="00E8403B">
        <w:rPr>
          <w:rFonts w:ascii="Arial" w:eastAsia="Times New Roman" w:hAnsi="Arial" w:cs="Arial"/>
          <w:noProof/>
          <w:color w:val="000000"/>
          <w:sz w:val="24"/>
          <w:szCs w:val="24"/>
          <w:shd w:val="clear" w:color="auto" w:fill="FFFFFF"/>
          <w:lang w:eastAsia="en-GB"/>
        </w:rPr>
        <w:t> </w:t>
      </w:r>
      <w:hyperlink r:id="rId13" w:tgtFrame="_blank" w:tooltip="Original URL: https://equation.org.uk/professionals/. Click or tap if you trust this link." w:history="1">
        <w:r w:rsidRPr="00E8403B">
          <w:rPr>
            <w:rStyle w:val="Hyperlink"/>
            <w:rFonts w:ascii="Arial" w:eastAsia="Times New Roman" w:hAnsi="Arial" w:cs="Arial"/>
            <w:noProof/>
            <w:color w:val="0563C1"/>
            <w:sz w:val="24"/>
            <w:szCs w:val="24"/>
            <w:lang w:eastAsia="en-GB"/>
          </w:rPr>
          <w:t>https://equation.org.uk/professionals/</w:t>
        </w:r>
      </w:hyperlink>
    </w:p>
    <w:p w14:paraId="021FE6A9" w14:textId="77777777" w:rsidR="00A62034" w:rsidRPr="006E74E3" w:rsidRDefault="00A62034" w:rsidP="000F179A">
      <w:pPr>
        <w:pStyle w:val="Default"/>
        <w:ind w:left="720"/>
        <w:jc w:val="both"/>
      </w:pPr>
    </w:p>
    <w:p w14:paraId="1CE08E94" w14:textId="7307E3EA" w:rsidR="004E44FC" w:rsidRPr="006E74E3" w:rsidRDefault="004E44FC" w:rsidP="000F179A">
      <w:pPr>
        <w:pStyle w:val="Default"/>
        <w:numPr>
          <w:ilvl w:val="0"/>
          <w:numId w:val="8"/>
        </w:numPr>
        <w:jc w:val="both"/>
      </w:pPr>
      <w:bookmarkStart w:id="2" w:name="Introduction"/>
      <w:r w:rsidRPr="006E74E3">
        <w:rPr>
          <w:b/>
          <w:bCs/>
        </w:rPr>
        <w:t xml:space="preserve">Introduction </w:t>
      </w:r>
    </w:p>
    <w:bookmarkEnd w:id="2"/>
    <w:p w14:paraId="10BF8DFC" w14:textId="77777777" w:rsidR="009213F0" w:rsidRPr="006E74E3" w:rsidRDefault="009213F0" w:rsidP="000F179A">
      <w:pPr>
        <w:pStyle w:val="Default"/>
        <w:ind w:left="720"/>
        <w:jc w:val="both"/>
      </w:pPr>
    </w:p>
    <w:p w14:paraId="6DCA8B8C" w14:textId="2FB05430" w:rsidR="0028372D" w:rsidRPr="006E74E3" w:rsidRDefault="001A6FDC" w:rsidP="000F179A">
      <w:pPr>
        <w:pStyle w:val="Default"/>
        <w:jc w:val="both"/>
      </w:pPr>
      <w:r w:rsidRPr="006E74E3">
        <w:t>Recent S</w:t>
      </w:r>
      <w:r w:rsidR="00753DCF" w:rsidRPr="006E74E3">
        <w:t>afeguarding</w:t>
      </w:r>
      <w:r w:rsidR="003D75B9" w:rsidRPr="006E74E3">
        <w:t xml:space="preserve"> Adult Reviews and Domestic H</w:t>
      </w:r>
      <w:r w:rsidRPr="006E74E3">
        <w:t xml:space="preserve">omicide Reviews have identified processes are required </w:t>
      </w:r>
      <w:r w:rsidR="0028372D" w:rsidRPr="006E74E3">
        <w:t xml:space="preserve">for </w:t>
      </w:r>
      <w:r w:rsidR="00D175B7" w:rsidRPr="006E74E3">
        <w:t xml:space="preserve">service users and professionals </w:t>
      </w:r>
      <w:r w:rsidRPr="006E74E3">
        <w:t xml:space="preserve">when </w:t>
      </w:r>
      <w:r w:rsidR="0028372D" w:rsidRPr="006E74E3">
        <w:t>trusting relationship</w:t>
      </w:r>
      <w:r w:rsidR="00926569">
        <w:t>s</w:t>
      </w:r>
      <w:r w:rsidR="0028372D" w:rsidRPr="006E74E3">
        <w:t xml:space="preserve"> with services users</w:t>
      </w:r>
      <w:r w:rsidRPr="006E74E3">
        <w:t xml:space="preserve"> </w:t>
      </w:r>
      <w:r w:rsidR="006D68C4" w:rsidRPr="006E74E3">
        <w:t>(</w:t>
      </w:r>
      <w:r w:rsidRPr="006E74E3">
        <w:t>who ha</w:t>
      </w:r>
      <w:r w:rsidR="0028372D" w:rsidRPr="006E74E3">
        <w:t xml:space="preserve">ve </w:t>
      </w:r>
      <w:r w:rsidRPr="006E74E3">
        <w:t>mental capacity</w:t>
      </w:r>
      <w:r w:rsidR="0028372D" w:rsidRPr="006E74E3">
        <w:t xml:space="preserve"> </w:t>
      </w:r>
      <w:r w:rsidR="00547128" w:rsidRPr="006E74E3">
        <w:t xml:space="preserve">and </w:t>
      </w:r>
      <w:r w:rsidR="006D68C4" w:rsidRPr="006E74E3">
        <w:t xml:space="preserve">/ </w:t>
      </w:r>
      <w:r w:rsidR="00547128" w:rsidRPr="006E74E3">
        <w:t>or experience severe multiple disadvantages</w:t>
      </w:r>
      <w:r w:rsidR="006D68C4" w:rsidRPr="006E74E3">
        <w:t>)</w:t>
      </w:r>
      <w:r w:rsidR="00547128" w:rsidRPr="006E74E3">
        <w:t xml:space="preserve"> </w:t>
      </w:r>
      <w:r w:rsidR="00D175B7" w:rsidRPr="006E74E3">
        <w:t>are not developed or maintained</w:t>
      </w:r>
      <w:r w:rsidR="009F00C7" w:rsidRPr="006E74E3">
        <w:t>,</w:t>
      </w:r>
      <w:r w:rsidR="00D175B7" w:rsidRPr="006E74E3">
        <w:t xml:space="preserve"> </w:t>
      </w:r>
      <w:r w:rsidR="0028372D" w:rsidRPr="006E74E3">
        <w:t xml:space="preserve">which in turn </w:t>
      </w:r>
      <w:r w:rsidR="00D175B7" w:rsidRPr="006E74E3">
        <w:t>may</w:t>
      </w:r>
      <w:r w:rsidR="0028372D" w:rsidRPr="006E74E3">
        <w:t xml:space="preserve"> impact on them accessing </w:t>
      </w:r>
      <w:r w:rsidRPr="006E74E3">
        <w:t>service</w:t>
      </w:r>
      <w:r w:rsidR="0028372D" w:rsidRPr="006E74E3">
        <w:t>s</w:t>
      </w:r>
      <w:r w:rsidR="00D175B7" w:rsidRPr="006E74E3">
        <w:t>.</w:t>
      </w:r>
      <w:r w:rsidR="0028372D" w:rsidRPr="006E74E3">
        <w:t xml:space="preserve"> </w:t>
      </w:r>
    </w:p>
    <w:p w14:paraId="0E586B28" w14:textId="77777777" w:rsidR="00D175B7" w:rsidRPr="006E74E3" w:rsidRDefault="00D175B7" w:rsidP="000F179A">
      <w:pPr>
        <w:pStyle w:val="Default"/>
        <w:jc w:val="both"/>
      </w:pPr>
    </w:p>
    <w:p w14:paraId="71138338" w14:textId="2149D85D" w:rsidR="004E44FC" w:rsidRPr="006E74E3" w:rsidRDefault="004E44FC" w:rsidP="000F179A">
      <w:pPr>
        <w:pStyle w:val="Default"/>
        <w:jc w:val="both"/>
      </w:pPr>
      <w:r w:rsidRPr="006E74E3">
        <w:t xml:space="preserve">Adults </w:t>
      </w:r>
      <w:r w:rsidRPr="004129C0">
        <w:t xml:space="preserve">who </w:t>
      </w:r>
      <w:r w:rsidR="004E3971" w:rsidRPr="004129C0">
        <w:t xml:space="preserve">experience multiple disadvantages </w:t>
      </w:r>
      <w:r w:rsidRPr="004129C0">
        <w:t>and</w:t>
      </w:r>
      <w:r w:rsidR="004E3971" w:rsidRPr="006E74E3">
        <w:t xml:space="preserve"> have</w:t>
      </w:r>
      <w:r w:rsidRPr="006E74E3">
        <w:t xml:space="preserve"> diverse needs </w:t>
      </w:r>
      <w:r w:rsidR="00FA660B" w:rsidRPr="006E74E3">
        <w:t>who do not engage with services (for</w:t>
      </w:r>
      <w:r w:rsidRPr="006E74E3">
        <w:t xml:space="preserve"> whatever reason</w:t>
      </w:r>
      <w:r w:rsidR="00FA660B" w:rsidRPr="006E74E3">
        <w:t>)</w:t>
      </w:r>
      <w:r w:rsidRPr="006E74E3">
        <w:t>, are often known to different agencies</w:t>
      </w:r>
      <w:r w:rsidR="00FA660B" w:rsidRPr="006E74E3">
        <w:t>. T</w:t>
      </w:r>
      <w:r w:rsidRPr="006E74E3">
        <w:t xml:space="preserve">heir needs are generally longstanding and recurring and they may put themselves and others at risk. </w:t>
      </w:r>
    </w:p>
    <w:p w14:paraId="149DE333" w14:textId="77777777" w:rsidR="0028372D" w:rsidRPr="006E74E3" w:rsidRDefault="0028372D" w:rsidP="000F179A">
      <w:pPr>
        <w:pStyle w:val="Default"/>
        <w:jc w:val="both"/>
      </w:pPr>
    </w:p>
    <w:p w14:paraId="0821C5B7" w14:textId="77777777" w:rsidR="004E44FC" w:rsidRPr="006E74E3" w:rsidRDefault="004E44FC" w:rsidP="000F179A">
      <w:pPr>
        <w:pStyle w:val="Default"/>
        <w:jc w:val="both"/>
      </w:pPr>
      <w:bookmarkStart w:id="3" w:name="_Hlk130565291"/>
      <w:r w:rsidRPr="006E74E3">
        <w:t xml:space="preserve">This </w:t>
      </w:r>
      <w:r w:rsidR="005909A9" w:rsidRPr="006E74E3">
        <w:t>framework</w:t>
      </w:r>
      <w:r w:rsidRPr="006E74E3">
        <w:t xml:space="preserve"> needs to be followed where there are concerns that there is a level of risk which professionals find unacceptable, and all other reasonable attempts to minimise this risk have failed. </w:t>
      </w:r>
    </w:p>
    <w:bookmarkEnd w:id="3"/>
    <w:p w14:paraId="12AABB13" w14:textId="77777777" w:rsidR="008C589F" w:rsidRPr="006E74E3" w:rsidRDefault="008C589F" w:rsidP="000F179A">
      <w:pPr>
        <w:pStyle w:val="Default"/>
        <w:jc w:val="both"/>
      </w:pPr>
    </w:p>
    <w:p w14:paraId="3AD78738" w14:textId="4294B5A1" w:rsidR="008C589F" w:rsidRPr="006E74E3" w:rsidRDefault="008C589F" w:rsidP="000F179A">
      <w:pPr>
        <w:pStyle w:val="Default"/>
        <w:jc w:val="both"/>
      </w:pPr>
      <w:r w:rsidRPr="004129C0">
        <w:t>Where the adult has parental responsibility for any children / or the</w:t>
      </w:r>
      <w:r w:rsidR="00B95DA5" w:rsidRPr="004129C0">
        <w:t xml:space="preserve"> children</w:t>
      </w:r>
      <w:r w:rsidRPr="004129C0">
        <w:t xml:space="preserve"> ar</w:t>
      </w:r>
      <w:r w:rsidR="00B95DA5" w:rsidRPr="004129C0">
        <w:t>e livi</w:t>
      </w:r>
      <w:r w:rsidRPr="004129C0">
        <w:t xml:space="preserve">ng in the household, there is a statutory duty for all agencies to ensure the safety of the children and </w:t>
      </w:r>
      <w:r w:rsidR="000F179A" w:rsidRPr="004129C0">
        <w:t xml:space="preserve">a </w:t>
      </w:r>
      <w:r w:rsidR="00DE4A83" w:rsidRPr="004129C0">
        <w:t>referral</w:t>
      </w:r>
      <w:r w:rsidRPr="004129C0">
        <w:t xml:space="preserve"> to children’s social care is mandatory. </w:t>
      </w:r>
      <w:r w:rsidR="000F179A" w:rsidRPr="004129C0">
        <w:t xml:space="preserve">If you are worried about a child </w:t>
      </w:r>
      <w:r w:rsidR="00B201EC" w:rsidRPr="004129C0">
        <w:t>at risk</w:t>
      </w:r>
      <w:r w:rsidR="000F179A" w:rsidRPr="004129C0">
        <w:t xml:space="preserve">, please phone </w:t>
      </w:r>
      <w:r w:rsidR="00B201EC" w:rsidRPr="004129C0">
        <w:t xml:space="preserve">the Nottingham City </w:t>
      </w:r>
      <w:r w:rsidR="000F179A" w:rsidRPr="004129C0">
        <w:t>Multi</w:t>
      </w:r>
      <w:r w:rsidR="006A43A5">
        <w:t>-</w:t>
      </w:r>
      <w:r w:rsidR="000F179A" w:rsidRPr="004129C0">
        <w:t xml:space="preserve">agency Safeguarding Hub </w:t>
      </w:r>
      <w:proofErr w:type="gramStart"/>
      <w:r w:rsidR="000F179A" w:rsidRPr="004129C0">
        <w:t>on:</w:t>
      </w:r>
      <w:proofErr w:type="gramEnd"/>
      <w:r w:rsidR="000F179A" w:rsidRPr="004129C0">
        <w:t xml:space="preserve"> 0115 876 4800.</w:t>
      </w:r>
    </w:p>
    <w:p w14:paraId="796B3579" w14:textId="77777777" w:rsidR="004E44FC" w:rsidRPr="006E74E3" w:rsidRDefault="004E44FC" w:rsidP="000F179A">
      <w:pPr>
        <w:pStyle w:val="Default"/>
        <w:jc w:val="both"/>
      </w:pPr>
    </w:p>
    <w:p w14:paraId="20EF63C3" w14:textId="77777777" w:rsidR="004E44FC" w:rsidRPr="006E74E3" w:rsidRDefault="005909A9" w:rsidP="000F179A">
      <w:pPr>
        <w:pStyle w:val="Default"/>
        <w:jc w:val="both"/>
      </w:pPr>
      <w:r w:rsidRPr="006E74E3">
        <w:t>This framework</w:t>
      </w:r>
      <w:r w:rsidR="004E44FC" w:rsidRPr="006E74E3">
        <w:t xml:space="preserve"> can a</w:t>
      </w:r>
      <w:r w:rsidR="00B95DA5" w:rsidRPr="006E74E3">
        <w:t xml:space="preserve">nd should be used by any agency from the statutory and </w:t>
      </w:r>
      <w:r w:rsidR="00DE4A83" w:rsidRPr="006E74E3">
        <w:t>voluntary sector</w:t>
      </w:r>
      <w:r w:rsidR="00B95DA5" w:rsidRPr="006E74E3">
        <w:t xml:space="preserve">. </w:t>
      </w:r>
    </w:p>
    <w:p w14:paraId="1AD2EC9C" w14:textId="4E90F8DA" w:rsidR="004E44FC" w:rsidRDefault="004E44FC" w:rsidP="000F179A">
      <w:pPr>
        <w:pStyle w:val="Default"/>
        <w:jc w:val="both"/>
        <w:rPr>
          <w:b/>
          <w:bCs/>
          <w:sz w:val="20"/>
          <w:szCs w:val="20"/>
        </w:rPr>
      </w:pPr>
    </w:p>
    <w:p w14:paraId="2AA79698" w14:textId="7A48FF0F" w:rsidR="00757212" w:rsidRDefault="00757212" w:rsidP="000F179A">
      <w:pPr>
        <w:pStyle w:val="Default"/>
        <w:jc w:val="both"/>
        <w:rPr>
          <w:b/>
          <w:bCs/>
          <w:sz w:val="20"/>
          <w:szCs w:val="20"/>
        </w:rPr>
      </w:pPr>
    </w:p>
    <w:p w14:paraId="5D6DEB57" w14:textId="5AE8A915" w:rsidR="00757212" w:rsidRDefault="00757212" w:rsidP="000F179A">
      <w:pPr>
        <w:pStyle w:val="Default"/>
        <w:jc w:val="both"/>
        <w:rPr>
          <w:b/>
          <w:bCs/>
          <w:sz w:val="20"/>
          <w:szCs w:val="20"/>
        </w:rPr>
      </w:pPr>
    </w:p>
    <w:p w14:paraId="2AAB6B4A" w14:textId="77777777" w:rsidR="00E8403B" w:rsidRPr="006E74E3" w:rsidRDefault="00E8403B" w:rsidP="000F179A">
      <w:pPr>
        <w:pStyle w:val="Default"/>
        <w:jc w:val="both"/>
        <w:rPr>
          <w:b/>
          <w:bCs/>
          <w:sz w:val="20"/>
          <w:szCs w:val="20"/>
        </w:rPr>
      </w:pPr>
    </w:p>
    <w:p w14:paraId="28CBDC10" w14:textId="77777777" w:rsidR="004E44FC" w:rsidRPr="006E74E3" w:rsidRDefault="004E44FC" w:rsidP="000F179A">
      <w:pPr>
        <w:pStyle w:val="Default"/>
        <w:jc w:val="both"/>
        <w:rPr>
          <w:b/>
          <w:bCs/>
          <w:sz w:val="20"/>
          <w:szCs w:val="20"/>
        </w:rPr>
      </w:pPr>
    </w:p>
    <w:p w14:paraId="2FC61EEA" w14:textId="77777777" w:rsidR="005909A9" w:rsidRPr="006E74E3" w:rsidRDefault="007A49E5" w:rsidP="000F179A">
      <w:pPr>
        <w:pStyle w:val="Default"/>
        <w:numPr>
          <w:ilvl w:val="0"/>
          <w:numId w:val="8"/>
        </w:numPr>
        <w:jc w:val="both"/>
        <w:rPr>
          <w:b/>
          <w:bCs/>
        </w:rPr>
      </w:pPr>
      <w:bookmarkStart w:id="4" w:name="AimsFramework"/>
      <w:r w:rsidRPr="006E74E3">
        <w:rPr>
          <w:b/>
          <w:bCs/>
        </w:rPr>
        <w:lastRenderedPageBreak/>
        <w:t>Aims of the Framework</w:t>
      </w:r>
      <w:r w:rsidR="004E44FC" w:rsidRPr="006E74E3">
        <w:rPr>
          <w:b/>
          <w:bCs/>
        </w:rPr>
        <w:t>:</w:t>
      </w:r>
    </w:p>
    <w:bookmarkEnd w:id="4"/>
    <w:p w14:paraId="5E9CCD53" w14:textId="77777777" w:rsidR="004E44FC" w:rsidRPr="006E74E3" w:rsidRDefault="004E44FC" w:rsidP="000F179A">
      <w:pPr>
        <w:pStyle w:val="Default"/>
        <w:jc w:val="both"/>
        <w:rPr>
          <w:b/>
          <w:bCs/>
        </w:rPr>
      </w:pPr>
      <w:r w:rsidRPr="006E74E3">
        <w:rPr>
          <w:b/>
          <w:bCs/>
        </w:rPr>
        <w:t xml:space="preserve"> </w:t>
      </w:r>
    </w:p>
    <w:p w14:paraId="407DCC95" w14:textId="77777777" w:rsidR="005909A9" w:rsidRPr="006E74E3" w:rsidRDefault="004E44FC" w:rsidP="000F179A">
      <w:pPr>
        <w:pStyle w:val="Default"/>
        <w:numPr>
          <w:ilvl w:val="0"/>
          <w:numId w:val="7"/>
        </w:numPr>
        <w:jc w:val="both"/>
      </w:pPr>
      <w:r w:rsidRPr="006E74E3">
        <w:t xml:space="preserve">To improve outcomes for adults at risk who do not engage with services. </w:t>
      </w:r>
    </w:p>
    <w:p w14:paraId="351E4B64" w14:textId="77777777" w:rsidR="005909A9" w:rsidRPr="006E74E3" w:rsidRDefault="005909A9" w:rsidP="000F179A">
      <w:pPr>
        <w:pStyle w:val="Default"/>
        <w:ind w:left="720"/>
        <w:jc w:val="both"/>
      </w:pPr>
    </w:p>
    <w:p w14:paraId="663F1E4E" w14:textId="77777777" w:rsidR="005909A9" w:rsidRPr="006E74E3" w:rsidRDefault="004E44FC" w:rsidP="000F179A">
      <w:pPr>
        <w:pStyle w:val="Default"/>
        <w:numPr>
          <w:ilvl w:val="0"/>
          <w:numId w:val="7"/>
        </w:numPr>
        <w:jc w:val="both"/>
      </w:pPr>
      <w:r w:rsidRPr="006E74E3">
        <w:t>To develop a person-</w:t>
      </w:r>
      <w:r w:rsidR="00DE4A83" w:rsidRPr="006E74E3">
        <w:t>centred</w:t>
      </w:r>
      <w:r w:rsidRPr="006E74E3">
        <w:t>, multi</w:t>
      </w:r>
      <w:r w:rsidR="00A01DD9" w:rsidRPr="006E74E3">
        <w:t>-</w:t>
      </w:r>
      <w:r w:rsidRPr="006E74E3">
        <w:t>agency</w:t>
      </w:r>
      <w:r w:rsidR="000C134A" w:rsidRPr="006E74E3">
        <w:t xml:space="preserve"> / multi</w:t>
      </w:r>
      <w:r w:rsidR="00A01DD9" w:rsidRPr="006E74E3">
        <w:t>-</w:t>
      </w:r>
      <w:r w:rsidR="000C134A" w:rsidRPr="006E74E3">
        <w:t xml:space="preserve">disciplinary </w:t>
      </w:r>
      <w:r w:rsidRPr="006E74E3">
        <w:t xml:space="preserve">co-ordinated response. </w:t>
      </w:r>
    </w:p>
    <w:p w14:paraId="1E7A9484" w14:textId="77777777" w:rsidR="005909A9" w:rsidRPr="006E74E3" w:rsidRDefault="005909A9" w:rsidP="000F179A">
      <w:pPr>
        <w:pStyle w:val="Default"/>
        <w:ind w:left="720"/>
        <w:jc w:val="both"/>
      </w:pPr>
    </w:p>
    <w:p w14:paraId="5FA0614B" w14:textId="77777777" w:rsidR="005909A9" w:rsidRPr="006E74E3" w:rsidRDefault="004E44FC" w:rsidP="000F179A">
      <w:pPr>
        <w:pStyle w:val="Default"/>
        <w:numPr>
          <w:ilvl w:val="0"/>
          <w:numId w:val="7"/>
        </w:numPr>
        <w:jc w:val="both"/>
      </w:pPr>
      <w:r w:rsidRPr="006E74E3">
        <w:t xml:space="preserve">For agencies to work in partnership and share information to ensure best outcomes for the person. </w:t>
      </w:r>
    </w:p>
    <w:p w14:paraId="26C1762E" w14:textId="77777777" w:rsidR="005909A9" w:rsidRPr="006E74E3" w:rsidRDefault="005909A9" w:rsidP="000F179A">
      <w:pPr>
        <w:pStyle w:val="Default"/>
        <w:jc w:val="both"/>
      </w:pPr>
    </w:p>
    <w:p w14:paraId="66DF86D2" w14:textId="77777777" w:rsidR="005909A9" w:rsidRPr="006E74E3" w:rsidRDefault="004E44FC" w:rsidP="000F179A">
      <w:pPr>
        <w:pStyle w:val="Default"/>
        <w:numPr>
          <w:ilvl w:val="0"/>
          <w:numId w:val="7"/>
        </w:numPr>
        <w:jc w:val="both"/>
      </w:pPr>
      <w:r w:rsidRPr="006E74E3">
        <w:t xml:space="preserve">Understand agency barriers which stop </w:t>
      </w:r>
      <w:r w:rsidR="00FA660B" w:rsidRPr="006E74E3">
        <w:t>people</w:t>
      </w:r>
      <w:r w:rsidR="005909A9" w:rsidRPr="006E74E3">
        <w:t xml:space="preserve"> </w:t>
      </w:r>
      <w:r w:rsidRPr="006E74E3">
        <w:t>engaging</w:t>
      </w:r>
      <w:r w:rsidR="005909A9" w:rsidRPr="006E74E3">
        <w:t>.</w:t>
      </w:r>
    </w:p>
    <w:p w14:paraId="28440467" w14:textId="77777777" w:rsidR="005909A9" w:rsidRPr="006E74E3" w:rsidRDefault="005909A9" w:rsidP="000F179A">
      <w:pPr>
        <w:pStyle w:val="Default"/>
        <w:jc w:val="both"/>
      </w:pPr>
    </w:p>
    <w:p w14:paraId="54699C4A" w14:textId="77777777" w:rsidR="005909A9" w:rsidRPr="006E74E3" w:rsidRDefault="004E44FC" w:rsidP="000F179A">
      <w:pPr>
        <w:pStyle w:val="Default"/>
        <w:numPr>
          <w:ilvl w:val="0"/>
          <w:numId w:val="7"/>
        </w:numPr>
        <w:jc w:val="both"/>
      </w:pPr>
      <w:r w:rsidRPr="006E74E3">
        <w:t xml:space="preserve">Understand </w:t>
      </w:r>
      <w:r w:rsidR="00FA660B" w:rsidRPr="006E74E3">
        <w:t xml:space="preserve">a </w:t>
      </w:r>
      <w:r w:rsidR="00F17252" w:rsidRPr="006E74E3">
        <w:t>person’s</w:t>
      </w:r>
      <w:r w:rsidR="00FA660B" w:rsidRPr="006E74E3">
        <w:t xml:space="preserve"> </w:t>
      </w:r>
      <w:r w:rsidRPr="006E74E3">
        <w:t xml:space="preserve">circumstances which </w:t>
      </w:r>
      <w:proofErr w:type="gramStart"/>
      <w:r w:rsidRPr="006E74E3">
        <w:t>are barriers</w:t>
      </w:r>
      <w:proofErr w:type="gramEnd"/>
      <w:r w:rsidRPr="006E74E3">
        <w:t xml:space="preserve"> to prevent them from engaging</w:t>
      </w:r>
      <w:r w:rsidR="005909A9" w:rsidRPr="006E74E3">
        <w:t>.</w:t>
      </w:r>
    </w:p>
    <w:p w14:paraId="729D978D" w14:textId="77777777" w:rsidR="005909A9" w:rsidRPr="006E74E3" w:rsidRDefault="005909A9" w:rsidP="000F179A">
      <w:pPr>
        <w:pStyle w:val="Default"/>
        <w:jc w:val="both"/>
      </w:pPr>
    </w:p>
    <w:p w14:paraId="22CBDFCE" w14:textId="280A3E93" w:rsidR="004E44FC" w:rsidRDefault="004E44FC" w:rsidP="000F179A">
      <w:pPr>
        <w:pStyle w:val="Default"/>
        <w:numPr>
          <w:ilvl w:val="0"/>
          <w:numId w:val="7"/>
        </w:numPr>
        <w:jc w:val="both"/>
      </w:pPr>
      <w:r w:rsidRPr="006E74E3">
        <w:t xml:space="preserve">Support </w:t>
      </w:r>
      <w:r w:rsidR="000F179A" w:rsidRPr="006E74E3">
        <w:t xml:space="preserve">staff to </w:t>
      </w:r>
      <w:r w:rsidR="000F179A" w:rsidRPr="00214228">
        <w:t xml:space="preserve">end their involvement </w:t>
      </w:r>
      <w:r w:rsidRPr="00214228">
        <w:t>where everything has been done to engage</w:t>
      </w:r>
      <w:r w:rsidR="000F179A" w:rsidRPr="00214228">
        <w:t xml:space="preserve"> and protect</w:t>
      </w:r>
      <w:r w:rsidRPr="006E74E3">
        <w:t xml:space="preserve"> the </w:t>
      </w:r>
      <w:r w:rsidR="00FA660B" w:rsidRPr="006E74E3">
        <w:t>person</w:t>
      </w:r>
      <w:r w:rsidRPr="006E74E3">
        <w:t>.</w:t>
      </w:r>
    </w:p>
    <w:p w14:paraId="61A2F91D" w14:textId="77777777" w:rsidR="00214228" w:rsidRDefault="00214228" w:rsidP="00214228">
      <w:pPr>
        <w:pStyle w:val="ListParagraph"/>
      </w:pPr>
    </w:p>
    <w:p w14:paraId="2A9E1518" w14:textId="1F520158" w:rsidR="004E44FC" w:rsidRPr="004129C0" w:rsidRDefault="008C589F" w:rsidP="00214228">
      <w:pPr>
        <w:pStyle w:val="Default"/>
        <w:numPr>
          <w:ilvl w:val="0"/>
          <w:numId w:val="8"/>
        </w:numPr>
        <w:jc w:val="both"/>
        <w:rPr>
          <w:b/>
        </w:rPr>
      </w:pPr>
      <w:bookmarkStart w:id="5" w:name="Definition"/>
      <w:r w:rsidRPr="004129C0">
        <w:rPr>
          <w:b/>
        </w:rPr>
        <w:t>Definition of a complex person</w:t>
      </w:r>
      <w:r w:rsidR="004E3971" w:rsidRPr="004129C0">
        <w:rPr>
          <w:b/>
        </w:rPr>
        <w:t xml:space="preserve"> / person experiencing </w:t>
      </w:r>
      <w:r w:rsidR="00214228" w:rsidRPr="004129C0">
        <w:rPr>
          <w:b/>
        </w:rPr>
        <w:t xml:space="preserve">severe </w:t>
      </w:r>
      <w:r w:rsidR="004E3971" w:rsidRPr="004129C0">
        <w:rPr>
          <w:b/>
        </w:rPr>
        <w:t>multiple disadvantage</w:t>
      </w:r>
      <w:r w:rsidR="000F179A" w:rsidRPr="004129C0">
        <w:rPr>
          <w:b/>
        </w:rPr>
        <w:t xml:space="preserve"> (</w:t>
      </w:r>
      <w:r w:rsidR="00214228" w:rsidRPr="004129C0">
        <w:rPr>
          <w:b/>
        </w:rPr>
        <w:t>S</w:t>
      </w:r>
      <w:r w:rsidR="000F179A" w:rsidRPr="004129C0">
        <w:rPr>
          <w:b/>
        </w:rPr>
        <w:t>MD)</w:t>
      </w:r>
    </w:p>
    <w:bookmarkEnd w:id="5"/>
    <w:p w14:paraId="0D9C0E2B" w14:textId="77777777" w:rsidR="005909A9" w:rsidRPr="006E74E3" w:rsidRDefault="005909A9" w:rsidP="000F179A">
      <w:pPr>
        <w:pStyle w:val="Default"/>
        <w:jc w:val="both"/>
      </w:pPr>
    </w:p>
    <w:p w14:paraId="36D846F0" w14:textId="11C27868" w:rsidR="007C1D6B" w:rsidRPr="006E74E3" w:rsidRDefault="007C1D6B" w:rsidP="000F179A">
      <w:pPr>
        <w:pStyle w:val="Default"/>
        <w:jc w:val="both"/>
        <w:rPr>
          <w:color w:val="000000" w:themeColor="text1"/>
          <w:shd w:val="clear" w:color="auto" w:fill="FFFFFF"/>
        </w:rPr>
      </w:pPr>
      <w:r w:rsidRPr="006E74E3">
        <w:t xml:space="preserve">Dr </w:t>
      </w:r>
      <w:r w:rsidR="00487767" w:rsidRPr="006E74E3">
        <w:t>Lynds</w:t>
      </w:r>
      <w:r w:rsidR="00487767">
        <w:t>e</w:t>
      </w:r>
      <w:r w:rsidR="00487767" w:rsidRPr="006E74E3">
        <w:t xml:space="preserve">y </w:t>
      </w:r>
      <w:r w:rsidR="00DE4A83" w:rsidRPr="006E74E3">
        <w:t>Harris</w:t>
      </w:r>
      <w:r w:rsidR="00487767">
        <w:t xml:space="preserve"> </w:t>
      </w:r>
      <w:r w:rsidRPr="006E74E3">
        <w:t>undertook research into the pilot project Response to Complexity</w:t>
      </w:r>
      <w:r w:rsidRPr="006E74E3">
        <w:rPr>
          <w:rStyle w:val="FootnoteReference"/>
        </w:rPr>
        <w:footnoteReference w:id="1"/>
      </w:r>
      <w:r w:rsidRPr="006E74E3">
        <w:t xml:space="preserve">, </w:t>
      </w:r>
      <w:r w:rsidRPr="006E74E3">
        <w:rPr>
          <w:color w:val="000000" w:themeColor="text1"/>
          <w:shd w:val="clear" w:color="auto" w:fill="FFFFFF"/>
        </w:rPr>
        <w:t>which sought to provide a coordinated response to support survivors of domestic and sexual abuse with complex needs.</w:t>
      </w:r>
    </w:p>
    <w:p w14:paraId="22262B53" w14:textId="77777777" w:rsidR="007C1D6B" w:rsidRPr="006E74E3" w:rsidRDefault="007C1D6B" w:rsidP="000F179A">
      <w:pPr>
        <w:pStyle w:val="Default"/>
        <w:jc w:val="both"/>
        <w:rPr>
          <w:color w:val="000000" w:themeColor="text1"/>
          <w:shd w:val="clear" w:color="auto" w:fill="FFFFFF"/>
        </w:rPr>
      </w:pPr>
    </w:p>
    <w:p w14:paraId="2D58C33B" w14:textId="5CBD5EDE" w:rsidR="00CF4C36" w:rsidRPr="006E74E3" w:rsidRDefault="007C1D6B" w:rsidP="000F179A">
      <w:pPr>
        <w:jc w:val="both"/>
        <w:rPr>
          <w:rFonts w:ascii="Arial" w:hAnsi="Arial" w:cs="Arial"/>
          <w:color w:val="000000" w:themeColor="text1"/>
          <w:sz w:val="24"/>
          <w:szCs w:val="24"/>
          <w:shd w:val="clear" w:color="auto" w:fill="FFFFFF"/>
        </w:rPr>
      </w:pPr>
      <w:r w:rsidRPr="006E74E3">
        <w:rPr>
          <w:rFonts w:ascii="Arial" w:hAnsi="Arial" w:cs="Arial"/>
          <w:color w:val="000000" w:themeColor="text1"/>
          <w:sz w:val="24"/>
          <w:szCs w:val="24"/>
          <w:shd w:val="clear" w:color="auto" w:fill="FFFFFF"/>
        </w:rPr>
        <w:t xml:space="preserve">The </w:t>
      </w:r>
      <w:r w:rsidR="00DE4A83" w:rsidRPr="006E74E3">
        <w:rPr>
          <w:rFonts w:ascii="Arial" w:hAnsi="Arial" w:cs="Arial"/>
          <w:color w:val="000000" w:themeColor="text1"/>
          <w:sz w:val="24"/>
          <w:szCs w:val="24"/>
          <w:shd w:val="clear" w:color="auto" w:fill="FFFFFF"/>
        </w:rPr>
        <w:t>research</w:t>
      </w:r>
      <w:r w:rsidRPr="006E74E3">
        <w:rPr>
          <w:rFonts w:ascii="Arial" w:hAnsi="Arial" w:cs="Arial"/>
          <w:color w:val="000000" w:themeColor="text1"/>
          <w:sz w:val="24"/>
          <w:szCs w:val="24"/>
          <w:shd w:val="clear" w:color="auto" w:fill="FFFFFF"/>
        </w:rPr>
        <w:t xml:space="preserve"> evidenced that there were multiple definitions of “complex needs</w:t>
      </w:r>
      <w:r w:rsidR="00CF4C36" w:rsidRPr="006E74E3">
        <w:rPr>
          <w:rFonts w:ascii="Arial" w:hAnsi="Arial" w:cs="Arial"/>
          <w:color w:val="000000" w:themeColor="text1"/>
          <w:sz w:val="24"/>
          <w:szCs w:val="24"/>
          <w:shd w:val="clear" w:color="auto" w:fill="FFFFFF"/>
        </w:rPr>
        <w:t xml:space="preserve">” and </w:t>
      </w:r>
      <w:r w:rsidRPr="006E74E3">
        <w:rPr>
          <w:rFonts w:ascii="Arial" w:hAnsi="Arial" w:cs="Arial"/>
          <w:color w:val="000000" w:themeColor="text1"/>
          <w:sz w:val="24"/>
          <w:szCs w:val="24"/>
          <w:shd w:val="clear" w:color="auto" w:fill="FFFFFF"/>
        </w:rPr>
        <w:t xml:space="preserve">some sectors did not like the </w:t>
      </w:r>
      <w:r w:rsidR="00DE4A83" w:rsidRPr="006E74E3">
        <w:rPr>
          <w:rFonts w:ascii="Arial" w:hAnsi="Arial" w:cs="Arial"/>
          <w:color w:val="000000" w:themeColor="text1"/>
          <w:sz w:val="24"/>
          <w:szCs w:val="24"/>
          <w:shd w:val="clear" w:color="auto" w:fill="FFFFFF"/>
        </w:rPr>
        <w:t>terminology</w:t>
      </w:r>
      <w:r w:rsidR="00FA660B" w:rsidRPr="006E74E3">
        <w:rPr>
          <w:rFonts w:ascii="Arial" w:hAnsi="Arial" w:cs="Arial"/>
          <w:color w:val="000000" w:themeColor="text1"/>
          <w:sz w:val="24"/>
          <w:szCs w:val="24"/>
          <w:shd w:val="clear" w:color="auto" w:fill="FFFFFF"/>
        </w:rPr>
        <w:t xml:space="preserve"> and further labelling people</w:t>
      </w:r>
      <w:r w:rsidRPr="006E74E3">
        <w:rPr>
          <w:rFonts w:ascii="Arial" w:hAnsi="Arial" w:cs="Arial"/>
          <w:color w:val="000000" w:themeColor="text1"/>
          <w:sz w:val="24"/>
          <w:szCs w:val="24"/>
          <w:shd w:val="clear" w:color="auto" w:fill="FFFFFF"/>
        </w:rPr>
        <w:t>.</w:t>
      </w:r>
      <w:r w:rsidR="00CF4C36" w:rsidRPr="006E74E3">
        <w:rPr>
          <w:rFonts w:ascii="Arial" w:hAnsi="Arial" w:cs="Arial"/>
          <w:color w:val="000000" w:themeColor="text1"/>
          <w:sz w:val="24"/>
          <w:szCs w:val="24"/>
          <w:shd w:val="clear" w:color="auto" w:fill="FFFFFF"/>
        </w:rPr>
        <w:t xml:space="preserve"> It also identified </w:t>
      </w:r>
      <w:r w:rsidR="00CF4C36" w:rsidRPr="006E74E3">
        <w:rPr>
          <w:rFonts w:ascii="Arial" w:hAnsi="Arial" w:cs="Arial"/>
          <w:iCs/>
          <w:sz w:val="24"/>
          <w:szCs w:val="24"/>
          <w:shd w:val="clear" w:color="auto" w:fill="FFFFFF"/>
        </w:rPr>
        <w:t>that there was different understanding of the term ‘complex needs’ across the statutory and voluntary sector. This often meant that some services which would be suitable for survivors with multiple disadvantage</w:t>
      </w:r>
      <w:r w:rsidR="004E3971" w:rsidRPr="006E74E3">
        <w:rPr>
          <w:rFonts w:ascii="Arial" w:hAnsi="Arial" w:cs="Arial"/>
          <w:iCs/>
          <w:sz w:val="24"/>
          <w:szCs w:val="24"/>
          <w:shd w:val="clear" w:color="auto" w:fill="FFFFFF"/>
        </w:rPr>
        <w:t>s</w:t>
      </w:r>
      <w:r w:rsidR="00CF4C36" w:rsidRPr="006E74E3">
        <w:rPr>
          <w:rFonts w:ascii="Arial" w:hAnsi="Arial" w:cs="Arial"/>
          <w:iCs/>
          <w:sz w:val="24"/>
          <w:szCs w:val="24"/>
          <w:shd w:val="clear" w:color="auto" w:fill="FFFFFF"/>
        </w:rPr>
        <w:t xml:space="preserve"> </w:t>
      </w:r>
      <w:r w:rsidR="000F179A" w:rsidRPr="006E74E3">
        <w:rPr>
          <w:rFonts w:ascii="Arial" w:hAnsi="Arial" w:cs="Arial"/>
          <w:iCs/>
          <w:sz w:val="24"/>
          <w:szCs w:val="24"/>
          <w:shd w:val="clear" w:color="auto" w:fill="FFFFFF"/>
        </w:rPr>
        <w:t>were</w:t>
      </w:r>
      <w:r w:rsidR="00CF4C36" w:rsidRPr="006E74E3">
        <w:rPr>
          <w:rFonts w:ascii="Arial" w:hAnsi="Arial" w:cs="Arial"/>
          <w:iCs/>
          <w:sz w:val="24"/>
          <w:szCs w:val="24"/>
          <w:shd w:val="clear" w:color="auto" w:fill="FFFFFF"/>
        </w:rPr>
        <w:t xml:space="preserve"> inaccessible due to a </w:t>
      </w:r>
      <w:proofErr w:type="gramStart"/>
      <w:r w:rsidR="00CF4C36" w:rsidRPr="006E74E3">
        <w:rPr>
          <w:rFonts w:ascii="Arial" w:hAnsi="Arial" w:cs="Arial"/>
          <w:iCs/>
          <w:sz w:val="24"/>
          <w:szCs w:val="24"/>
          <w:shd w:val="clear" w:color="auto" w:fill="FFFFFF"/>
        </w:rPr>
        <w:t xml:space="preserve">defined criteria of </w:t>
      </w:r>
      <w:r w:rsidR="000F179A" w:rsidRPr="00214228">
        <w:rPr>
          <w:rFonts w:ascii="Arial" w:hAnsi="Arial" w:cs="Arial"/>
          <w:iCs/>
          <w:sz w:val="24"/>
          <w:szCs w:val="24"/>
          <w:shd w:val="clear" w:color="auto" w:fill="FFFFFF"/>
        </w:rPr>
        <w:t>‘</w:t>
      </w:r>
      <w:r w:rsidR="00CF4C36" w:rsidRPr="00214228">
        <w:rPr>
          <w:rFonts w:ascii="Arial" w:hAnsi="Arial" w:cs="Arial"/>
          <w:iCs/>
          <w:sz w:val="24"/>
          <w:szCs w:val="24"/>
          <w:shd w:val="clear" w:color="auto" w:fill="FFFFFF"/>
        </w:rPr>
        <w:t>eligibility’</w:t>
      </w:r>
      <w:proofErr w:type="gramEnd"/>
      <w:r w:rsidR="00CF4C36" w:rsidRPr="006E74E3">
        <w:rPr>
          <w:rFonts w:ascii="Arial" w:hAnsi="Arial" w:cs="Arial"/>
          <w:iCs/>
          <w:sz w:val="24"/>
          <w:szCs w:val="24"/>
          <w:shd w:val="clear" w:color="auto" w:fill="FFFFFF"/>
        </w:rPr>
        <w:t>.</w:t>
      </w:r>
    </w:p>
    <w:p w14:paraId="41466B20" w14:textId="47E9A2B5" w:rsidR="005909A9" w:rsidRPr="006E74E3" w:rsidRDefault="00CF4C36" w:rsidP="000F179A">
      <w:pPr>
        <w:jc w:val="both"/>
        <w:rPr>
          <w:rFonts w:ascii="Arial" w:hAnsi="Arial" w:cs="Arial"/>
          <w:iCs/>
          <w:sz w:val="24"/>
          <w:szCs w:val="24"/>
          <w:shd w:val="clear" w:color="auto" w:fill="FFFFFF"/>
        </w:rPr>
      </w:pPr>
      <w:r w:rsidRPr="006E74E3">
        <w:rPr>
          <w:rFonts w:ascii="Arial" w:hAnsi="Arial" w:cs="Arial"/>
          <w:iCs/>
          <w:sz w:val="24"/>
          <w:szCs w:val="24"/>
          <w:shd w:val="clear" w:color="auto" w:fill="FFFFFF"/>
        </w:rPr>
        <w:t>This led to efforts to reconsider “complex needs” in the context of protected characteristics. It is argued that when discussing victims/survivors with complex needs this should be understood as:</w:t>
      </w:r>
    </w:p>
    <w:p w14:paraId="45888969" w14:textId="6913CF8B" w:rsidR="008C589F" w:rsidRPr="006E74E3" w:rsidRDefault="00B95DA5" w:rsidP="000F179A">
      <w:pPr>
        <w:pStyle w:val="Default"/>
        <w:jc w:val="both"/>
      </w:pPr>
      <w:r w:rsidRPr="006E74E3">
        <w:t>“</w:t>
      </w:r>
      <w:r w:rsidR="008C589F" w:rsidRPr="006E74E3">
        <w:rPr>
          <w:i/>
        </w:rPr>
        <w:t>Victims / survivors who experience multiple disadvantage</w:t>
      </w:r>
      <w:r w:rsidR="005909A9" w:rsidRPr="006E74E3">
        <w:rPr>
          <w:i/>
        </w:rPr>
        <w:t>s and require a person-centred, trauma-informed approach</w:t>
      </w:r>
      <w:r w:rsidR="008C589F" w:rsidRPr="006E74E3">
        <w:rPr>
          <w:i/>
        </w:rPr>
        <w:t xml:space="preserve"> </w:t>
      </w:r>
      <w:r w:rsidR="008C589F" w:rsidRPr="006E74E3">
        <w:rPr>
          <w:b/>
          <w:i/>
        </w:rPr>
        <w:t>but experience barriers and challenges in accessing essential services</w:t>
      </w:r>
      <w:r w:rsidR="005909A9" w:rsidRPr="006E74E3">
        <w:rPr>
          <w:b/>
          <w:i/>
        </w:rPr>
        <w:t>,</w:t>
      </w:r>
      <w:r w:rsidR="008C589F" w:rsidRPr="006E74E3">
        <w:rPr>
          <w:i/>
        </w:rPr>
        <w:t xml:space="preserve"> which would enhance their safety, well-bei</w:t>
      </w:r>
      <w:r w:rsidR="005909A9" w:rsidRPr="006E74E3">
        <w:rPr>
          <w:i/>
        </w:rPr>
        <w:t>n</w:t>
      </w:r>
      <w:r w:rsidR="008C589F" w:rsidRPr="006E74E3">
        <w:rPr>
          <w:i/>
        </w:rPr>
        <w:t xml:space="preserve">g </w:t>
      </w:r>
      <w:proofErr w:type="gramStart"/>
      <w:r w:rsidR="008C589F" w:rsidRPr="006E74E3">
        <w:rPr>
          <w:i/>
        </w:rPr>
        <w:t>a</w:t>
      </w:r>
      <w:r w:rsidR="005909A9" w:rsidRPr="006E74E3">
        <w:rPr>
          <w:i/>
        </w:rPr>
        <w:t xml:space="preserve">nd </w:t>
      </w:r>
      <w:r w:rsidR="00252A4F" w:rsidRPr="006E74E3">
        <w:rPr>
          <w:i/>
        </w:rPr>
        <w:t xml:space="preserve"> quality</w:t>
      </w:r>
      <w:proofErr w:type="gramEnd"/>
      <w:r w:rsidR="00252A4F" w:rsidRPr="006E74E3">
        <w:rPr>
          <w:i/>
        </w:rPr>
        <w:t xml:space="preserve"> of life</w:t>
      </w:r>
      <w:r w:rsidRPr="006E74E3">
        <w:t>.”</w:t>
      </w:r>
      <w:r w:rsidR="008C589F" w:rsidRPr="006E74E3">
        <w:t xml:space="preserve"> (Harris 2017)</w:t>
      </w:r>
      <w:r w:rsidR="00CF4C36" w:rsidRPr="006E74E3">
        <w:rPr>
          <w:rStyle w:val="FootnoteReference"/>
        </w:rPr>
        <w:footnoteReference w:id="2"/>
      </w:r>
      <w:r w:rsidR="00CF4C36" w:rsidRPr="006E74E3">
        <w:t>.</w:t>
      </w:r>
    </w:p>
    <w:p w14:paraId="220C525E" w14:textId="2D0C7466" w:rsidR="00CF4C36" w:rsidRDefault="00CF4C36" w:rsidP="000F179A">
      <w:pPr>
        <w:pStyle w:val="Default"/>
        <w:jc w:val="both"/>
        <w:rPr>
          <w:sz w:val="20"/>
          <w:szCs w:val="20"/>
        </w:rPr>
      </w:pPr>
    </w:p>
    <w:p w14:paraId="51DA2B3F" w14:textId="39B9E096" w:rsidR="00E8403B" w:rsidRDefault="00E8403B" w:rsidP="000F179A">
      <w:pPr>
        <w:pStyle w:val="Default"/>
        <w:jc w:val="both"/>
        <w:rPr>
          <w:sz w:val="20"/>
          <w:szCs w:val="20"/>
        </w:rPr>
      </w:pPr>
    </w:p>
    <w:p w14:paraId="2AE9A606" w14:textId="7DD4751D" w:rsidR="00E8403B" w:rsidRDefault="00E8403B" w:rsidP="000F179A">
      <w:pPr>
        <w:pStyle w:val="Default"/>
        <w:jc w:val="both"/>
        <w:rPr>
          <w:sz w:val="20"/>
          <w:szCs w:val="20"/>
        </w:rPr>
      </w:pPr>
    </w:p>
    <w:p w14:paraId="5A9DC428" w14:textId="717B1EA6" w:rsidR="004909D3" w:rsidRDefault="004909D3" w:rsidP="000F179A">
      <w:pPr>
        <w:pStyle w:val="Default"/>
        <w:jc w:val="both"/>
        <w:rPr>
          <w:sz w:val="20"/>
          <w:szCs w:val="20"/>
        </w:rPr>
      </w:pPr>
    </w:p>
    <w:p w14:paraId="1B53CAA1" w14:textId="789153EF" w:rsidR="004909D3" w:rsidRDefault="004909D3" w:rsidP="000F179A">
      <w:pPr>
        <w:pStyle w:val="Default"/>
        <w:jc w:val="both"/>
        <w:rPr>
          <w:sz w:val="20"/>
          <w:szCs w:val="20"/>
        </w:rPr>
      </w:pPr>
    </w:p>
    <w:p w14:paraId="7A4DE2AB" w14:textId="77777777" w:rsidR="004909D3" w:rsidRDefault="004909D3" w:rsidP="000F179A">
      <w:pPr>
        <w:pStyle w:val="Default"/>
        <w:jc w:val="both"/>
        <w:rPr>
          <w:sz w:val="20"/>
          <w:szCs w:val="20"/>
        </w:rPr>
      </w:pPr>
    </w:p>
    <w:p w14:paraId="7F57E37E" w14:textId="77777777" w:rsidR="00E8403B" w:rsidRPr="006E74E3" w:rsidRDefault="00E8403B" w:rsidP="000F179A">
      <w:pPr>
        <w:pStyle w:val="Default"/>
        <w:jc w:val="both"/>
        <w:rPr>
          <w:sz w:val="20"/>
          <w:szCs w:val="20"/>
        </w:rPr>
      </w:pPr>
    </w:p>
    <w:p w14:paraId="4DC0B617" w14:textId="77777777" w:rsidR="00252A4F" w:rsidRPr="006E74E3" w:rsidRDefault="00252A4F" w:rsidP="000F179A">
      <w:pPr>
        <w:pStyle w:val="Default"/>
        <w:jc w:val="both"/>
        <w:rPr>
          <w:sz w:val="20"/>
          <w:szCs w:val="20"/>
        </w:rPr>
      </w:pPr>
    </w:p>
    <w:p w14:paraId="7516774E" w14:textId="532E8BE1" w:rsidR="004E44FC" w:rsidRDefault="00252A4F" w:rsidP="000F179A">
      <w:pPr>
        <w:pStyle w:val="Default"/>
        <w:numPr>
          <w:ilvl w:val="0"/>
          <w:numId w:val="8"/>
        </w:numPr>
        <w:jc w:val="both"/>
        <w:rPr>
          <w:b/>
          <w:bCs/>
        </w:rPr>
      </w:pPr>
      <w:bookmarkStart w:id="6" w:name="GuidingPrinciples"/>
      <w:r w:rsidRPr="006E74E3">
        <w:rPr>
          <w:b/>
          <w:bCs/>
        </w:rPr>
        <w:lastRenderedPageBreak/>
        <w:t>Guiding principles</w:t>
      </w:r>
    </w:p>
    <w:p w14:paraId="3BB92449" w14:textId="77777777" w:rsidR="003C0608" w:rsidRPr="006E74E3" w:rsidRDefault="003C0608" w:rsidP="003C0608">
      <w:pPr>
        <w:pStyle w:val="Default"/>
        <w:ind w:left="720"/>
        <w:jc w:val="both"/>
        <w:rPr>
          <w:b/>
          <w:bCs/>
        </w:rPr>
      </w:pPr>
    </w:p>
    <w:bookmarkEnd w:id="6"/>
    <w:p w14:paraId="79EBDB33" w14:textId="77777777" w:rsidR="00252A4F" w:rsidRPr="006E74E3" w:rsidRDefault="00252A4F" w:rsidP="000F179A">
      <w:pPr>
        <w:pStyle w:val="Default"/>
        <w:jc w:val="both"/>
      </w:pPr>
    </w:p>
    <w:p w14:paraId="68453B12" w14:textId="39E83B24" w:rsidR="004E44FC" w:rsidRPr="00214228" w:rsidRDefault="004E44FC" w:rsidP="000F179A">
      <w:pPr>
        <w:pStyle w:val="Default"/>
        <w:numPr>
          <w:ilvl w:val="0"/>
          <w:numId w:val="11"/>
        </w:numPr>
        <w:spacing w:after="183"/>
        <w:jc w:val="both"/>
      </w:pPr>
      <w:r w:rsidRPr="006E74E3">
        <w:t>People who have the mental capacity to make decisions about their lives also have the right to make restricted choices</w:t>
      </w:r>
      <w:r w:rsidR="00252A4F" w:rsidRPr="006E74E3">
        <w:t xml:space="preserve"> / or ‘unwise’ </w:t>
      </w:r>
      <w:r w:rsidR="000B16B0" w:rsidRPr="006E74E3">
        <w:t xml:space="preserve">/ ‘unsafe’ </w:t>
      </w:r>
      <w:r w:rsidR="00252A4F" w:rsidRPr="006E74E3">
        <w:t>decisions</w:t>
      </w:r>
      <w:r w:rsidRPr="006E74E3">
        <w:t xml:space="preserve">. </w:t>
      </w:r>
      <w:r w:rsidR="00FA660B" w:rsidRPr="006E74E3">
        <w:t>The person may also have limited or no options</w:t>
      </w:r>
      <w:r w:rsidR="000B16B0" w:rsidRPr="006E74E3">
        <w:t xml:space="preserve">/choices if they are being controlled or coerced by another </w:t>
      </w:r>
      <w:r w:rsidR="00DF0488" w:rsidRPr="00214228">
        <w:t>person</w:t>
      </w:r>
      <w:r w:rsidR="000B16B0" w:rsidRPr="00214228">
        <w:t xml:space="preserve"> </w:t>
      </w:r>
      <w:r w:rsidR="00980965" w:rsidRPr="00214228">
        <w:t>(</w:t>
      </w:r>
      <w:r w:rsidR="000B16B0" w:rsidRPr="00214228">
        <w:t>refer</w:t>
      </w:r>
      <w:r w:rsidR="000B16B0" w:rsidRPr="006E74E3">
        <w:t xml:space="preserve"> to section 6 for the definition of </w:t>
      </w:r>
      <w:r w:rsidR="00F17252" w:rsidRPr="006E74E3">
        <w:t>control</w:t>
      </w:r>
      <w:r w:rsidR="000B16B0" w:rsidRPr="006E74E3">
        <w:t xml:space="preserve"> and </w:t>
      </w:r>
      <w:r w:rsidR="000B16B0" w:rsidRPr="00214228">
        <w:t>coercion</w:t>
      </w:r>
      <w:r w:rsidR="00980965" w:rsidRPr="00214228">
        <w:t>)</w:t>
      </w:r>
      <w:r w:rsidR="000B16B0" w:rsidRPr="00214228">
        <w:t xml:space="preserve">. </w:t>
      </w:r>
      <w:r w:rsidR="00980965" w:rsidRPr="00214228">
        <w:t>T</w:t>
      </w:r>
      <w:r w:rsidRPr="00214228">
        <w:t xml:space="preserve">heir choices may </w:t>
      </w:r>
      <w:r w:rsidR="00980965" w:rsidRPr="00214228">
        <w:t xml:space="preserve">also </w:t>
      </w:r>
      <w:r w:rsidRPr="00214228">
        <w:t xml:space="preserve">impact upon others and/or leave them at risk of harm; this process will consider how best to balance these conflicting views. </w:t>
      </w:r>
    </w:p>
    <w:p w14:paraId="5AFF82EC" w14:textId="243616C6" w:rsidR="008F72BA" w:rsidRPr="008F72BA" w:rsidRDefault="004E44FC" w:rsidP="008F72BA">
      <w:pPr>
        <w:pStyle w:val="Default"/>
        <w:numPr>
          <w:ilvl w:val="0"/>
          <w:numId w:val="11"/>
        </w:numPr>
        <w:spacing w:after="183"/>
        <w:jc w:val="both"/>
      </w:pPr>
      <w:r w:rsidRPr="004129C0">
        <w:t>In</w:t>
      </w:r>
      <w:r w:rsidRPr="00214228">
        <w:t>formation</w:t>
      </w:r>
      <w:r w:rsidRPr="006E74E3">
        <w:t xml:space="preserve"> sharing by all</w:t>
      </w:r>
      <w:r w:rsidR="0011525A" w:rsidRPr="006E74E3">
        <w:t xml:space="preserve"> agencies is implicit for this framework</w:t>
      </w:r>
      <w:r w:rsidRPr="006E74E3">
        <w:t>; consent should be sought to share information</w:t>
      </w:r>
      <w:r w:rsidR="00DF0488" w:rsidRPr="006E74E3">
        <w:t xml:space="preserve"> from the service user</w:t>
      </w:r>
      <w:r w:rsidRPr="006E74E3">
        <w:t xml:space="preserve">, unless to do so places the person or those around him/her at further risk of harm. </w:t>
      </w:r>
      <w:r w:rsidR="008F72BA">
        <w:t>Consideration should be given to making a</w:t>
      </w:r>
      <w:r w:rsidR="00685130" w:rsidRPr="006E74E3">
        <w:t xml:space="preserve"> </w:t>
      </w:r>
      <w:r w:rsidR="00685130" w:rsidRPr="004129C0">
        <w:t xml:space="preserve">Safeguarding Referral to </w:t>
      </w:r>
      <w:r w:rsidR="00B201EC" w:rsidRPr="004129C0">
        <w:t>Adult Social Care</w:t>
      </w:r>
      <w:r w:rsidR="00685130" w:rsidRPr="004129C0">
        <w:t xml:space="preserve"> if the service user </w:t>
      </w:r>
      <w:r w:rsidR="00B201EC" w:rsidRPr="004129C0">
        <w:t>is believed to have</w:t>
      </w:r>
      <w:r w:rsidR="00685130" w:rsidRPr="004129C0">
        <w:t xml:space="preserve"> care </w:t>
      </w:r>
      <w:r w:rsidR="00B201EC" w:rsidRPr="004129C0">
        <w:t>and</w:t>
      </w:r>
      <w:r w:rsidR="00685130" w:rsidRPr="004129C0">
        <w:t xml:space="preserve"> support needs</w:t>
      </w:r>
      <w:r w:rsidR="003E3EE4" w:rsidRPr="004129C0">
        <w:t xml:space="preserve"> (see Appendix </w:t>
      </w:r>
      <w:r w:rsidR="006B23FC">
        <w:t>E</w:t>
      </w:r>
      <w:r w:rsidR="003E3EE4" w:rsidRPr="004129C0">
        <w:t xml:space="preserve">) </w:t>
      </w:r>
      <w:r w:rsidR="00B201EC" w:rsidRPr="004129C0">
        <w:t xml:space="preserve">and / or is felt unable to protect themselves from either the risk of, or the experience of abuse or neglect. If you are worried about an adult at risk, please </w:t>
      </w:r>
      <w:r w:rsidR="008F72BA" w:rsidRPr="008F72BA">
        <w:t xml:space="preserve">use the </w:t>
      </w:r>
      <w:hyperlink r:id="rId14" w:history="1">
        <w:r w:rsidR="008F72BA" w:rsidRPr="008F72BA">
          <w:rPr>
            <w:rStyle w:val="Hyperlink"/>
          </w:rPr>
          <w:t>Adult Social Care Hub</w:t>
        </w:r>
      </w:hyperlink>
      <w:r w:rsidR="008F72BA" w:rsidRPr="008F72BA">
        <w:t xml:space="preserve"> or call the Nottingham Health and Care Point on 01158763330.</w:t>
      </w:r>
    </w:p>
    <w:p w14:paraId="68E318D0" w14:textId="77777777" w:rsidR="003C0608" w:rsidRDefault="00FE3D25" w:rsidP="003C0608">
      <w:pPr>
        <w:pStyle w:val="Default"/>
        <w:ind w:left="720"/>
        <w:jc w:val="both"/>
      </w:pPr>
      <w:r w:rsidRPr="004129C0">
        <w:t>Please refer to the Nottingham City and Nottinghamshire Adult Safeguarding Board for full safeguarding referral details:</w:t>
      </w:r>
    </w:p>
    <w:p w14:paraId="15D7F59A" w14:textId="7C1FBEAE" w:rsidR="004909D3" w:rsidRPr="004129C0" w:rsidRDefault="00DE60B2" w:rsidP="004909D3">
      <w:pPr>
        <w:pStyle w:val="Default"/>
        <w:spacing w:after="183"/>
        <w:ind w:left="720"/>
        <w:jc w:val="both"/>
      </w:pPr>
      <w:hyperlink r:id="rId15" w:history="1">
        <w:r w:rsidR="003C0608">
          <w:rPr>
            <w:rStyle w:val="Hyperlink"/>
          </w:rPr>
          <w:t>Nottingham City and Nottinghamshire Adult Safeguarding Procedures</w:t>
        </w:r>
      </w:hyperlink>
    </w:p>
    <w:p w14:paraId="41D7A2DB" w14:textId="1A13B4EF" w:rsidR="00416D4B" w:rsidRPr="006E74E3" w:rsidRDefault="004E44FC" w:rsidP="000F179A">
      <w:pPr>
        <w:pStyle w:val="Default"/>
        <w:numPr>
          <w:ilvl w:val="0"/>
          <w:numId w:val="11"/>
        </w:numPr>
        <w:spacing w:after="183"/>
        <w:jc w:val="both"/>
        <w:rPr>
          <w:color w:val="auto"/>
        </w:rPr>
      </w:pPr>
      <w:r w:rsidRPr="006E74E3">
        <w:t xml:space="preserve">Staff should </w:t>
      </w:r>
      <w:r w:rsidR="00E11CD8" w:rsidRPr="006E74E3">
        <w:t xml:space="preserve">seek </w:t>
      </w:r>
      <w:r w:rsidRPr="006E74E3">
        <w:t xml:space="preserve">advice </w:t>
      </w:r>
      <w:r w:rsidR="00C11F92" w:rsidRPr="006E74E3">
        <w:t>from senior managers</w:t>
      </w:r>
      <w:r w:rsidRPr="006E74E3">
        <w:t xml:space="preserve"> throughout the process</w:t>
      </w:r>
      <w:r w:rsidR="00C11F92" w:rsidRPr="006E74E3">
        <w:t xml:space="preserve">, regarding safeguarding and legal options. </w:t>
      </w:r>
    </w:p>
    <w:p w14:paraId="088F7405" w14:textId="77777777" w:rsidR="00416D4B" w:rsidRPr="004129C0" w:rsidRDefault="004E44FC" w:rsidP="000F179A">
      <w:pPr>
        <w:pStyle w:val="Default"/>
        <w:numPr>
          <w:ilvl w:val="0"/>
          <w:numId w:val="11"/>
        </w:numPr>
        <w:spacing w:after="183"/>
        <w:jc w:val="both"/>
        <w:rPr>
          <w:color w:val="auto"/>
        </w:rPr>
      </w:pPr>
      <w:r w:rsidRPr="006E74E3">
        <w:rPr>
          <w:color w:val="auto"/>
        </w:rPr>
        <w:t>This is a multi-</w:t>
      </w:r>
      <w:r w:rsidR="00B73E4D" w:rsidRPr="006E74E3">
        <w:rPr>
          <w:color w:val="auto"/>
        </w:rPr>
        <w:t>agency /</w:t>
      </w:r>
      <w:r w:rsidR="000C134A" w:rsidRPr="006E74E3">
        <w:rPr>
          <w:color w:val="auto"/>
        </w:rPr>
        <w:t xml:space="preserve"> multi</w:t>
      </w:r>
      <w:r w:rsidR="0001445E" w:rsidRPr="006E74E3">
        <w:rPr>
          <w:color w:val="auto"/>
        </w:rPr>
        <w:t>-</w:t>
      </w:r>
      <w:r w:rsidR="000C134A" w:rsidRPr="006E74E3">
        <w:rPr>
          <w:color w:val="auto"/>
        </w:rPr>
        <w:t xml:space="preserve">disciplinary </w:t>
      </w:r>
      <w:proofErr w:type="gramStart"/>
      <w:r w:rsidRPr="006E74E3">
        <w:rPr>
          <w:color w:val="auto"/>
        </w:rPr>
        <w:t>process</w:t>
      </w:r>
      <w:proofErr w:type="gramEnd"/>
      <w:r w:rsidRPr="006E74E3">
        <w:rPr>
          <w:color w:val="auto"/>
        </w:rPr>
        <w:t xml:space="preserve"> and each agency is required to nominate a lead worker</w:t>
      </w:r>
      <w:r w:rsidR="000C134A" w:rsidRPr="006E74E3">
        <w:rPr>
          <w:color w:val="auto"/>
        </w:rPr>
        <w:t xml:space="preserve"> of sufficient seniority, </w:t>
      </w:r>
      <w:r w:rsidRPr="006E74E3">
        <w:rPr>
          <w:color w:val="auto"/>
        </w:rPr>
        <w:t xml:space="preserve">to agree actions </w:t>
      </w:r>
      <w:r w:rsidR="00416D4B" w:rsidRPr="006E74E3">
        <w:rPr>
          <w:color w:val="auto"/>
        </w:rPr>
        <w:t xml:space="preserve">and make </w:t>
      </w:r>
      <w:r w:rsidR="00416D4B" w:rsidRPr="004129C0">
        <w:rPr>
          <w:color w:val="auto"/>
        </w:rPr>
        <w:t>operational decisions.</w:t>
      </w:r>
    </w:p>
    <w:p w14:paraId="026289BC" w14:textId="621C30FD" w:rsidR="00E37D82" w:rsidRPr="004129C0" w:rsidRDefault="0068613C" w:rsidP="000F179A">
      <w:pPr>
        <w:pStyle w:val="Default"/>
        <w:numPr>
          <w:ilvl w:val="0"/>
          <w:numId w:val="11"/>
        </w:numPr>
        <w:spacing w:after="183"/>
        <w:jc w:val="both"/>
        <w:rPr>
          <w:color w:val="auto"/>
        </w:rPr>
      </w:pPr>
      <w:r w:rsidRPr="004129C0">
        <w:rPr>
          <w:b/>
          <w:bCs/>
          <w:color w:val="auto"/>
        </w:rPr>
        <w:t>Consider</w:t>
      </w:r>
      <w:r w:rsidRPr="004129C0">
        <w:rPr>
          <w:color w:val="auto"/>
        </w:rPr>
        <w:t xml:space="preserve"> </w:t>
      </w:r>
      <w:r w:rsidRPr="004129C0">
        <w:rPr>
          <w:b/>
          <w:bCs/>
          <w:color w:val="auto"/>
        </w:rPr>
        <w:t>i</w:t>
      </w:r>
      <w:r w:rsidR="006E5FFE" w:rsidRPr="004129C0">
        <w:rPr>
          <w:b/>
          <w:bCs/>
          <w:color w:val="auto"/>
        </w:rPr>
        <w:t>nstigat</w:t>
      </w:r>
      <w:r w:rsidRPr="004129C0">
        <w:rPr>
          <w:b/>
          <w:bCs/>
          <w:color w:val="auto"/>
        </w:rPr>
        <w:t xml:space="preserve">ing </w:t>
      </w:r>
      <w:r w:rsidR="006E5FFE" w:rsidRPr="004129C0">
        <w:rPr>
          <w:b/>
          <w:bCs/>
          <w:color w:val="auto"/>
        </w:rPr>
        <w:t>a multi-agency / multi</w:t>
      </w:r>
      <w:r w:rsidR="0001445E" w:rsidRPr="004129C0">
        <w:rPr>
          <w:b/>
          <w:bCs/>
          <w:color w:val="auto"/>
        </w:rPr>
        <w:t>-</w:t>
      </w:r>
      <w:r w:rsidR="006E5FFE" w:rsidRPr="004129C0">
        <w:rPr>
          <w:b/>
          <w:bCs/>
          <w:color w:val="auto"/>
        </w:rPr>
        <w:t>disciplinary meeting</w:t>
      </w:r>
      <w:r w:rsidR="001A4D46" w:rsidRPr="004129C0">
        <w:rPr>
          <w:color w:val="auto"/>
        </w:rPr>
        <w:t xml:space="preserve"> and i</w:t>
      </w:r>
      <w:r w:rsidR="00060113" w:rsidRPr="004129C0">
        <w:rPr>
          <w:color w:val="auto"/>
        </w:rPr>
        <w:t>f the service user is eligible</w:t>
      </w:r>
      <w:r w:rsidRPr="004129C0">
        <w:rPr>
          <w:color w:val="auto"/>
        </w:rPr>
        <w:t>,</w:t>
      </w:r>
      <w:r w:rsidR="00060113" w:rsidRPr="004129C0">
        <w:rPr>
          <w:color w:val="auto"/>
        </w:rPr>
        <w:t xml:space="preserve"> refer to the Wrap Around Multiple Disadvantage Team (see </w:t>
      </w:r>
      <w:r w:rsidR="001A4D46" w:rsidRPr="004129C0">
        <w:rPr>
          <w:color w:val="auto"/>
        </w:rPr>
        <w:t>S</w:t>
      </w:r>
      <w:r w:rsidR="00060113" w:rsidRPr="004129C0">
        <w:rPr>
          <w:color w:val="auto"/>
        </w:rPr>
        <w:t xml:space="preserve">ection </w:t>
      </w:r>
      <w:r w:rsidR="007E62C6" w:rsidRPr="004129C0">
        <w:rPr>
          <w:color w:val="auto"/>
        </w:rPr>
        <w:t>8</w:t>
      </w:r>
      <w:r w:rsidR="00060113" w:rsidRPr="004129C0">
        <w:rPr>
          <w:color w:val="auto"/>
        </w:rPr>
        <w:t xml:space="preserve"> and </w:t>
      </w:r>
      <w:r w:rsidR="007E62C6" w:rsidRPr="004129C0">
        <w:rPr>
          <w:color w:val="auto"/>
        </w:rPr>
        <w:t>A</w:t>
      </w:r>
      <w:r w:rsidR="00060113" w:rsidRPr="004129C0">
        <w:rPr>
          <w:color w:val="auto"/>
        </w:rPr>
        <w:t>ppendix</w:t>
      </w:r>
      <w:r w:rsidR="007E62C6" w:rsidRPr="004129C0">
        <w:rPr>
          <w:color w:val="auto"/>
        </w:rPr>
        <w:t xml:space="preserve"> C)</w:t>
      </w:r>
      <w:r w:rsidR="00060113" w:rsidRPr="004129C0">
        <w:rPr>
          <w:color w:val="auto"/>
        </w:rPr>
        <w:t>.</w:t>
      </w:r>
    </w:p>
    <w:p w14:paraId="194AA154" w14:textId="77777777" w:rsidR="00416D4B" w:rsidRPr="004129C0" w:rsidRDefault="006E5FFE" w:rsidP="00BF5655">
      <w:pPr>
        <w:pStyle w:val="Default"/>
        <w:numPr>
          <w:ilvl w:val="1"/>
          <w:numId w:val="11"/>
        </w:numPr>
        <w:spacing w:after="183"/>
        <w:jc w:val="both"/>
      </w:pPr>
      <w:r w:rsidRPr="004129C0">
        <w:t xml:space="preserve">One agency should be identified as the lead agency and this will be decided at the initial meeting, </w:t>
      </w:r>
      <w:proofErr w:type="gramStart"/>
      <w:r w:rsidRPr="004129C0">
        <w:t>taking into account</w:t>
      </w:r>
      <w:proofErr w:type="gramEnd"/>
      <w:r w:rsidRPr="004129C0">
        <w:t xml:space="preserve"> which agency is best suited to this role.</w:t>
      </w:r>
    </w:p>
    <w:p w14:paraId="70205FAD" w14:textId="77777777" w:rsidR="00300D4E" w:rsidRPr="004129C0" w:rsidRDefault="00DF0488" w:rsidP="000F179A">
      <w:pPr>
        <w:pStyle w:val="Default"/>
        <w:numPr>
          <w:ilvl w:val="0"/>
          <w:numId w:val="11"/>
        </w:numPr>
        <w:spacing w:after="183"/>
        <w:ind w:left="714" w:hanging="357"/>
        <w:jc w:val="both"/>
      </w:pPr>
      <w:r w:rsidRPr="004129C0">
        <w:t xml:space="preserve">If there is a service that is able to maintain a relationship with the service </w:t>
      </w:r>
      <w:proofErr w:type="gramStart"/>
      <w:r w:rsidRPr="004129C0">
        <w:t>user</w:t>
      </w:r>
      <w:proofErr w:type="gramEnd"/>
      <w:r w:rsidRPr="004129C0">
        <w:t xml:space="preserve"> then they should ensure that the individual remains “visible” to the other services b</w:t>
      </w:r>
      <w:r w:rsidR="00685130" w:rsidRPr="004129C0">
        <w:t>y sharing relevant information with</w:t>
      </w:r>
      <w:r w:rsidR="00404232" w:rsidRPr="004129C0">
        <w:t xml:space="preserve"> th</w:t>
      </w:r>
      <w:r w:rsidR="00104D32" w:rsidRPr="004129C0">
        <w:t>ose services / agencies.</w:t>
      </w:r>
      <w:r w:rsidR="00685130" w:rsidRPr="004129C0">
        <w:t xml:space="preserve"> </w:t>
      </w:r>
    </w:p>
    <w:p w14:paraId="5B65FEAA" w14:textId="5AA3486F" w:rsidR="00300D4E" w:rsidRPr="00E8403B" w:rsidRDefault="00300D4E" w:rsidP="000F179A">
      <w:pPr>
        <w:pStyle w:val="Default"/>
        <w:numPr>
          <w:ilvl w:val="0"/>
          <w:numId w:val="11"/>
        </w:numPr>
        <w:spacing w:after="183"/>
        <w:ind w:left="714" w:hanging="357"/>
        <w:jc w:val="both"/>
      </w:pPr>
      <w:r w:rsidRPr="004129C0">
        <w:t xml:space="preserve">Be professionally curious. </w:t>
      </w:r>
      <w:r w:rsidRPr="004129C0">
        <w:rPr>
          <w:color w:val="auto"/>
        </w:rPr>
        <w:t xml:space="preserve">Professional curiosity is the ability to explore and understand what is happening with a family or adult.  It is about not accepting a situation as it appears, especially if it does not ‘feel’ right. It requires practitioners to act upon their safeguarding responsibilities rather than passively make assumptions or take matters at face value. A curious professional will enquire deeply by looking, </w:t>
      </w:r>
      <w:proofErr w:type="gramStart"/>
      <w:r w:rsidRPr="004129C0">
        <w:rPr>
          <w:color w:val="auto"/>
        </w:rPr>
        <w:t>listening</w:t>
      </w:r>
      <w:proofErr w:type="gramEnd"/>
      <w:r w:rsidRPr="004129C0">
        <w:rPr>
          <w:color w:val="auto"/>
        </w:rPr>
        <w:t xml:space="preserve"> and proactively questioning and challenging all those involved. </w:t>
      </w:r>
    </w:p>
    <w:p w14:paraId="451EC0F0" w14:textId="47DC7F45" w:rsidR="00E8403B" w:rsidRDefault="00E8403B" w:rsidP="00E8403B">
      <w:pPr>
        <w:pStyle w:val="Default"/>
        <w:spacing w:after="183"/>
        <w:ind w:left="714"/>
        <w:jc w:val="both"/>
        <w:rPr>
          <w:color w:val="auto"/>
        </w:rPr>
      </w:pPr>
    </w:p>
    <w:p w14:paraId="710B49DD" w14:textId="77777777" w:rsidR="00E8403B" w:rsidRPr="004129C0" w:rsidRDefault="00E8403B" w:rsidP="00E8403B">
      <w:pPr>
        <w:pStyle w:val="Default"/>
        <w:spacing w:after="183"/>
        <w:ind w:left="714"/>
        <w:jc w:val="both"/>
      </w:pPr>
    </w:p>
    <w:p w14:paraId="4A292A5E" w14:textId="77777777" w:rsidR="00C11F92" w:rsidRPr="006E74E3" w:rsidRDefault="00C11F92" w:rsidP="000F179A">
      <w:pPr>
        <w:pStyle w:val="Default"/>
        <w:ind w:left="720"/>
        <w:jc w:val="both"/>
        <w:rPr>
          <w:color w:val="auto"/>
          <w:sz w:val="20"/>
          <w:szCs w:val="20"/>
        </w:rPr>
      </w:pPr>
    </w:p>
    <w:p w14:paraId="284B3270" w14:textId="77777777" w:rsidR="00C11F92" w:rsidRPr="006E74E3" w:rsidRDefault="00C11F92" w:rsidP="000F179A">
      <w:pPr>
        <w:pStyle w:val="Default"/>
        <w:numPr>
          <w:ilvl w:val="0"/>
          <w:numId w:val="8"/>
        </w:numPr>
        <w:jc w:val="both"/>
        <w:rPr>
          <w:b/>
          <w:color w:val="auto"/>
        </w:rPr>
      </w:pPr>
      <w:bookmarkStart w:id="7" w:name="Barriers"/>
      <w:r w:rsidRPr="006E74E3">
        <w:rPr>
          <w:b/>
          <w:color w:val="auto"/>
        </w:rPr>
        <w:t>Understanding barriers</w:t>
      </w:r>
      <w:r w:rsidR="00E11CD8" w:rsidRPr="006E74E3">
        <w:rPr>
          <w:b/>
          <w:color w:val="auto"/>
        </w:rPr>
        <w:t xml:space="preserve"> to </w:t>
      </w:r>
      <w:r w:rsidR="00DE4A83" w:rsidRPr="006E74E3">
        <w:rPr>
          <w:b/>
          <w:color w:val="auto"/>
        </w:rPr>
        <w:t>engagement</w:t>
      </w:r>
      <w:r w:rsidRPr="006E74E3">
        <w:rPr>
          <w:b/>
          <w:color w:val="auto"/>
        </w:rPr>
        <w:t>:</w:t>
      </w:r>
    </w:p>
    <w:bookmarkEnd w:id="7"/>
    <w:p w14:paraId="67DAC7CE" w14:textId="77777777" w:rsidR="00C11F92" w:rsidRPr="006E74E3" w:rsidRDefault="00C11F92" w:rsidP="000F179A">
      <w:pPr>
        <w:pStyle w:val="Default"/>
        <w:jc w:val="both"/>
        <w:rPr>
          <w:color w:val="auto"/>
        </w:rPr>
      </w:pPr>
    </w:p>
    <w:p w14:paraId="4F3010DD" w14:textId="77777777" w:rsidR="00C11F92" w:rsidRPr="006E74E3" w:rsidRDefault="00F31B63" w:rsidP="000F179A">
      <w:pPr>
        <w:pStyle w:val="Default"/>
        <w:numPr>
          <w:ilvl w:val="0"/>
          <w:numId w:val="3"/>
        </w:numPr>
        <w:jc w:val="both"/>
        <w:rPr>
          <w:color w:val="auto"/>
        </w:rPr>
      </w:pPr>
      <w:r w:rsidRPr="006E74E3">
        <w:rPr>
          <w:color w:val="auto"/>
        </w:rPr>
        <w:t xml:space="preserve">Systems - </w:t>
      </w:r>
      <w:r w:rsidR="00C11F92" w:rsidRPr="006E74E3">
        <w:rPr>
          <w:color w:val="auto"/>
        </w:rPr>
        <w:t>The methods an agency uses to contact an individual</w:t>
      </w:r>
      <w:r w:rsidR="00FA0099" w:rsidRPr="006E74E3">
        <w:rPr>
          <w:color w:val="auto"/>
        </w:rPr>
        <w:t>.</w:t>
      </w:r>
    </w:p>
    <w:p w14:paraId="0203BEC3" w14:textId="77777777" w:rsidR="0012056A" w:rsidRPr="006E74E3" w:rsidRDefault="0012056A" w:rsidP="000F179A">
      <w:pPr>
        <w:pStyle w:val="Default"/>
        <w:numPr>
          <w:ilvl w:val="1"/>
          <w:numId w:val="3"/>
        </w:numPr>
        <w:jc w:val="both"/>
        <w:rPr>
          <w:i/>
          <w:color w:val="auto"/>
        </w:rPr>
      </w:pPr>
      <w:proofErr w:type="gramStart"/>
      <w:r w:rsidRPr="006E74E3">
        <w:rPr>
          <w:i/>
          <w:color w:val="auto"/>
        </w:rPr>
        <w:t>E.g.</w:t>
      </w:r>
      <w:proofErr w:type="gramEnd"/>
      <w:r w:rsidRPr="006E74E3">
        <w:rPr>
          <w:i/>
          <w:color w:val="auto"/>
        </w:rPr>
        <w:t xml:space="preserve"> person will not open letters but letters are automatically generated.</w:t>
      </w:r>
    </w:p>
    <w:p w14:paraId="7B835A8A" w14:textId="77777777" w:rsidR="00C90A7F" w:rsidRPr="004129C0" w:rsidRDefault="00FA0099"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w:t>
      </w:r>
      <w:r w:rsidR="00CD6558" w:rsidRPr="004129C0">
        <w:rPr>
          <w:i/>
          <w:color w:val="auto"/>
        </w:rPr>
        <w:t>is pr</w:t>
      </w:r>
      <w:r w:rsidR="00EC54D7" w:rsidRPr="004129C0">
        <w:rPr>
          <w:i/>
          <w:color w:val="auto"/>
        </w:rPr>
        <w:t>ovisi</w:t>
      </w:r>
      <w:r w:rsidR="00CD6558" w:rsidRPr="004129C0">
        <w:rPr>
          <w:i/>
          <w:color w:val="auto"/>
        </w:rPr>
        <w:t xml:space="preserve">on </w:t>
      </w:r>
      <w:r w:rsidR="00DE4A83" w:rsidRPr="004129C0">
        <w:rPr>
          <w:i/>
          <w:color w:val="auto"/>
        </w:rPr>
        <w:t>/ support</w:t>
      </w:r>
      <w:r w:rsidR="00CD6558" w:rsidRPr="004129C0">
        <w:rPr>
          <w:i/>
          <w:color w:val="auto"/>
        </w:rPr>
        <w:t xml:space="preserve"> time limited</w:t>
      </w:r>
      <w:r w:rsidRPr="004129C0">
        <w:rPr>
          <w:i/>
          <w:color w:val="auto"/>
        </w:rPr>
        <w:t>, “Did not attend</w:t>
      </w:r>
      <w:r w:rsidR="00CD6558" w:rsidRPr="004129C0">
        <w:rPr>
          <w:i/>
          <w:color w:val="auto"/>
        </w:rPr>
        <w:t xml:space="preserve"> / engage</w:t>
      </w:r>
      <w:r w:rsidR="000B16B0" w:rsidRPr="004129C0">
        <w:rPr>
          <w:i/>
          <w:color w:val="auto"/>
        </w:rPr>
        <w:t>ment</w:t>
      </w:r>
      <w:r w:rsidRPr="004129C0">
        <w:rPr>
          <w:i/>
          <w:color w:val="auto"/>
        </w:rPr>
        <w:t xml:space="preserve"> policies”</w:t>
      </w:r>
      <w:r w:rsidR="00060113" w:rsidRPr="004129C0">
        <w:rPr>
          <w:i/>
          <w:color w:val="auto"/>
        </w:rPr>
        <w:t xml:space="preserve"> / “3 strike rule”</w:t>
      </w:r>
      <w:r w:rsidRPr="004129C0">
        <w:rPr>
          <w:i/>
          <w:color w:val="auto"/>
        </w:rPr>
        <w:t xml:space="preserve"> and case closure</w:t>
      </w:r>
      <w:r w:rsidR="00EC54D7" w:rsidRPr="004129C0">
        <w:rPr>
          <w:i/>
          <w:color w:val="auto"/>
        </w:rPr>
        <w:t>.</w:t>
      </w:r>
    </w:p>
    <w:p w14:paraId="2ECDD40F" w14:textId="3532A8CC" w:rsidR="00C90A7F" w:rsidRPr="004129C0" w:rsidRDefault="00C90A7F" w:rsidP="000F179A">
      <w:pPr>
        <w:pStyle w:val="Default"/>
        <w:numPr>
          <w:ilvl w:val="1"/>
          <w:numId w:val="3"/>
        </w:numPr>
        <w:jc w:val="both"/>
        <w:rPr>
          <w:i/>
          <w:color w:val="auto"/>
        </w:rPr>
      </w:pPr>
      <w:proofErr w:type="gramStart"/>
      <w:r w:rsidRPr="004129C0">
        <w:rPr>
          <w:i/>
        </w:rPr>
        <w:t>E.g.</w:t>
      </w:r>
      <w:proofErr w:type="gramEnd"/>
      <w:r w:rsidRPr="004129C0">
        <w:rPr>
          <w:i/>
        </w:rPr>
        <w:t xml:space="preserve"> a lack of flexibility in some key services and some services not being adequately person-centred.</w:t>
      </w:r>
    </w:p>
    <w:p w14:paraId="4D0A99AB" w14:textId="792340F2" w:rsidR="00FA0099" w:rsidRPr="004129C0" w:rsidRDefault="00C90A7F"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w:t>
      </w:r>
      <w:r w:rsidR="00EC54D7" w:rsidRPr="004129C0">
        <w:rPr>
          <w:i/>
          <w:color w:val="auto"/>
        </w:rPr>
        <w:t xml:space="preserve">English is not the </w:t>
      </w:r>
      <w:r w:rsidR="000B16B0" w:rsidRPr="004129C0">
        <w:rPr>
          <w:i/>
          <w:color w:val="auto"/>
        </w:rPr>
        <w:t xml:space="preserve">person’s </w:t>
      </w:r>
      <w:r w:rsidR="00EC54D7" w:rsidRPr="004129C0">
        <w:rPr>
          <w:i/>
          <w:color w:val="auto"/>
        </w:rPr>
        <w:t>spoken language.</w:t>
      </w:r>
      <w:r w:rsidR="00FA0099" w:rsidRPr="004129C0">
        <w:rPr>
          <w:i/>
          <w:color w:val="auto"/>
        </w:rPr>
        <w:t xml:space="preserve"> </w:t>
      </w:r>
    </w:p>
    <w:p w14:paraId="587F762E" w14:textId="0CB3F004" w:rsidR="00C90A7F" w:rsidRPr="004129C0" w:rsidRDefault="00C90A7F"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Cultural needs are not met.</w:t>
      </w:r>
    </w:p>
    <w:p w14:paraId="73C686E5" w14:textId="77777777" w:rsidR="00C90A7F" w:rsidRPr="004129C0" w:rsidRDefault="00C90A7F" w:rsidP="000F179A">
      <w:pPr>
        <w:pStyle w:val="Default"/>
        <w:numPr>
          <w:ilvl w:val="1"/>
          <w:numId w:val="3"/>
        </w:numPr>
        <w:jc w:val="both"/>
        <w:rPr>
          <w:i/>
          <w:color w:val="auto"/>
        </w:rPr>
      </w:pPr>
      <w:proofErr w:type="gramStart"/>
      <w:r w:rsidRPr="004129C0">
        <w:rPr>
          <w:i/>
        </w:rPr>
        <w:t>E.g.</w:t>
      </w:r>
      <w:proofErr w:type="gramEnd"/>
      <w:r w:rsidRPr="004129C0">
        <w:rPr>
          <w:i/>
        </w:rPr>
        <w:t xml:space="preserve"> That people can easily ‘bounce around’ the system, often with no clear joined up working between services or effective ways of sharing information to avoid the need for a service user to tell their story repeatedly.</w:t>
      </w:r>
    </w:p>
    <w:p w14:paraId="64889691" w14:textId="424A1EBB" w:rsidR="00C90A7F" w:rsidRPr="004129C0" w:rsidRDefault="00C90A7F" w:rsidP="000F179A">
      <w:pPr>
        <w:pStyle w:val="Default"/>
        <w:numPr>
          <w:ilvl w:val="1"/>
          <w:numId w:val="3"/>
        </w:numPr>
        <w:jc w:val="both"/>
        <w:rPr>
          <w:i/>
          <w:color w:val="auto"/>
        </w:rPr>
      </w:pPr>
      <w:proofErr w:type="gramStart"/>
      <w:r w:rsidRPr="004129C0">
        <w:rPr>
          <w:i/>
        </w:rPr>
        <w:t>E.g.</w:t>
      </w:r>
      <w:proofErr w:type="gramEnd"/>
      <w:r w:rsidRPr="004129C0">
        <w:rPr>
          <w:i/>
        </w:rPr>
        <w:t xml:space="preserve"> That services and individuals can find it difficult to identify the right support in relation to SMD, with pathways often being complex and difficult to navigate.</w:t>
      </w:r>
    </w:p>
    <w:p w14:paraId="2AB611E2" w14:textId="77777777" w:rsidR="00FA0099" w:rsidRPr="006E74E3" w:rsidRDefault="00FA0099" w:rsidP="000F179A">
      <w:pPr>
        <w:pStyle w:val="Default"/>
        <w:ind w:left="1440"/>
        <w:jc w:val="both"/>
        <w:rPr>
          <w:i/>
          <w:color w:val="auto"/>
        </w:rPr>
      </w:pPr>
    </w:p>
    <w:p w14:paraId="25D8DFFF" w14:textId="77777777" w:rsidR="00C11F92" w:rsidRPr="006E74E3" w:rsidRDefault="00C11F92" w:rsidP="000F179A">
      <w:pPr>
        <w:pStyle w:val="Default"/>
        <w:numPr>
          <w:ilvl w:val="0"/>
          <w:numId w:val="3"/>
        </w:numPr>
        <w:jc w:val="both"/>
        <w:rPr>
          <w:color w:val="auto"/>
        </w:rPr>
      </w:pPr>
      <w:r w:rsidRPr="006E74E3">
        <w:rPr>
          <w:color w:val="auto"/>
        </w:rPr>
        <w:t>Perceived ideas about an agency and what they can provide to that individual</w:t>
      </w:r>
      <w:r w:rsidR="00FA0099" w:rsidRPr="006E74E3">
        <w:rPr>
          <w:color w:val="auto"/>
        </w:rPr>
        <w:t>.</w:t>
      </w:r>
    </w:p>
    <w:p w14:paraId="0C160BC3" w14:textId="77777777" w:rsidR="0012056A" w:rsidRPr="006E74E3" w:rsidRDefault="0012056A" w:rsidP="000F179A">
      <w:pPr>
        <w:pStyle w:val="Default"/>
        <w:numPr>
          <w:ilvl w:val="1"/>
          <w:numId w:val="3"/>
        </w:numPr>
        <w:jc w:val="both"/>
        <w:rPr>
          <w:color w:val="auto"/>
        </w:rPr>
      </w:pPr>
      <w:proofErr w:type="gramStart"/>
      <w:r w:rsidRPr="006E74E3">
        <w:rPr>
          <w:i/>
          <w:color w:val="auto"/>
        </w:rPr>
        <w:t>E.g.</w:t>
      </w:r>
      <w:proofErr w:type="gramEnd"/>
      <w:r w:rsidRPr="006E74E3">
        <w:rPr>
          <w:i/>
          <w:color w:val="auto"/>
        </w:rPr>
        <w:t xml:space="preserve"> failed interactions with this agency before</w:t>
      </w:r>
      <w:r w:rsidR="00FA0099" w:rsidRPr="006E74E3">
        <w:rPr>
          <w:i/>
          <w:color w:val="auto"/>
        </w:rPr>
        <w:t>.</w:t>
      </w:r>
    </w:p>
    <w:p w14:paraId="44CDEE50" w14:textId="77777777" w:rsidR="00BD60B3" w:rsidRPr="006E74E3" w:rsidRDefault="00BD60B3" w:rsidP="000F179A">
      <w:pPr>
        <w:pStyle w:val="Default"/>
        <w:numPr>
          <w:ilvl w:val="1"/>
          <w:numId w:val="3"/>
        </w:numPr>
        <w:jc w:val="both"/>
        <w:rPr>
          <w:color w:val="auto"/>
        </w:rPr>
      </w:pPr>
      <w:proofErr w:type="gramStart"/>
      <w:r w:rsidRPr="006E74E3">
        <w:rPr>
          <w:i/>
          <w:color w:val="auto"/>
        </w:rPr>
        <w:t>E.g.</w:t>
      </w:r>
      <w:proofErr w:type="gramEnd"/>
      <w:r w:rsidRPr="006E74E3">
        <w:rPr>
          <w:i/>
          <w:color w:val="auto"/>
        </w:rPr>
        <w:t xml:space="preserve"> “word of mouth</w:t>
      </w:r>
      <w:r w:rsidR="00DE4A83" w:rsidRPr="006E74E3">
        <w:rPr>
          <w:i/>
          <w:color w:val="auto"/>
        </w:rPr>
        <w:t>” -</w:t>
      </w:r>
      <w:r w:rsidRPr="006E74E3">
        <w:rPr>
          <w:i/>
          <w:color w:val="auto"/>
        </w:rPr>
        <w:t xml:space="preserve"> negative experiences with a service.</w:t>
      </w:r>
    </w:p>
    <w:p w14:paraId="58476334" w14:textId="77777777" w:rsidR="00C90A7F" w:rsidRPr="006E74E3" w:rsidRDefault="00BD60B3" w:rsidP="000F179A">
      <w:pPr>
        <w:pStyle w:val="Default"/>
        <w:numPr>
          <w:ilvl w:val="1"/>
          <w:numId w:val="3"/>
        </w:numPr>
        <w:jc w:val="both"/>
        <w:rPr>
          <w:color w:val="auto"/>
        </w:rPr>
      </w:pPr>
      <w:proofErr w:type="gramStart"/>
      <w:r w:rsidRPr="006E74E3">
        <w:rPr>
          <w:i/>
          <w:color w:val="auto"/>
        </w:rPr>
        <w:t>E.g.</w:t>
      </w:r>
      <w:proofErr w:type="gramEnd"/>
      <w:r w:rsidRPr="006E74E3">
        <w:rPr>
          <w:i/>
          <w:color w:val="auto"/>
        </w:rPr>
        <w:t xml:space="preserve"> does not understand what the agency can do to support / signpost.</w:t>
      </w:r>
    </w:p>
    <w:p w14:paraId="43ACA819" w14:textId="77777777" w:rsidR="00FA0099" w:rsidRPr="006E74E3" w:rsidRDefault="00FA0099" w:rsidP="000F179A">
      <w:pPr>
        <w:pStyle w:val="Default"/>
        <w:ind w:left="1440"/>
        <w:jc w:val="both"/>
        <w:rPr>
          <w:color w:val="auto"/>
        </w:rPr>
      </w:pPr>
    </w:p>
    <w:p w14:paraId="51B9A44B" w14:textId="77777777" w:rsidR="00C11F92" w:rsidRPr="006E74E3" w:rsidRDefault="00C11F92" w:rsidP="000F179A">
      <w:pPr>
        <w:pStyle w:val="Default"/>
        <w:numPr>
          <w:ilvl w:val="0"/>
          <w:numId w:val="3"/>
        </w:numPr>
        <w:jc w:val="both"/>
        <w:rPr>
          <w:color w:val="auto"/>
        </w:rPr>
      </w:pPr>
      <w:r w:rsidRPr="006E74E3">
        <w:rPr>
          <w:color w:val="auto"/>
        </w:rPr>
        <w:t xml:space="preserve">Threat / fear of agency involvement and consequences for the </w:t>
      </w:r>
      <w:r w:rsidR="000B16B0" w:rsidRPr="006E74E3">
        <w:rPr>
          <w:color w:val="auto"/>
        </w:rPr>
        <w:t>person</w:t>
      </w:r>
      <w:r w:rsidRPr="006E74E3">
        <w:rPr>
          <w:color w:val="auto"/>
        </w:rPr>
        <w:t xml:space="preserve"> and or family</w:t>
      </w:r>
      <w:r w:rsidR="00FA0099" w:rsidRPr="006E74E3">
        <w:rPr>
          <w:color w:val="auto"/>
        </w:rPr>
        <w:t>.</w:t>
      </w:r>
    </w:p>
    <w:p w14:paraId="59E0A996" w14:textId="77777777" w:rsidR="0012056A" w:rsidRPr="004129C0" w:rsidRDefault="0012056A"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w:t>
      </w:r>
      <w:r w:rsidR="00DE4A83" w:rsidRPr="004129C0">
        <w:rPr>
          <w:i/>
          <w:color w:val="auto"/>
        </w:rPr>
        <w:t>social care</w:t>
      </w:r>
      <w:r w:rsidRPr="004129C0">
        <w:rPr>
          <w:i/>
          <w:color w:val="auto"/>
        </w:rPr>
        <w:t xml:space="preserve"> removing the child</w:t>
      </w:r>
      <w:r w:rsidR="00FA0099" w:rsidRPr="004129C0">
        <w:rPr>
          <w:i/>
          <w:color w:val="auto"/>
        </w:rPr>
        <w:t>.</w:t>
      </w:r>
    </w:p>
    <w:p w14:paraId="1AD6BF41" w14:textId="15FDF7AD" w:rsidR="000B16B0" w:rsidRPr="004129C0" w:rsidRDefault="00060113"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w:t>
      </w:r>
      <w:r w:rsidR="000B16B0" w:rsidRPr="004129C0">
        <w:rPr>
          <w:i/>
          <w:color w:val="auto"/>
        </w:rPr>
        <w:t xml:space="preserve">Charge or </w:t>
      </w:r>
      <w:r w:rsidR="00F17252" w:rsidRPr="004129C0">
        <w:rPr>
          <w:i/>
          <w:color w:val="auto"/>
        </w:rPr>
        <w:t>custodial</w:t>
      </w:r>
      <w:r w:rsidR="000B16B0" w:rsidRPr="004129C0">
        <w:rPr>
          <w:i/>
          <w:color w:val="auto"/>
        </w:rPr>
        <w:t xml:space="preserve"> sentence for the offender.</w:t>
      </w:r>
    </w:p>
    <w:p w14:paraId="4B13679C" w14:textId="09C78D22" w:rsidR="00060113" w:rsidRPr="004129C0" w:rsidRDefault="00060113"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increased levels of abuse and risk of serious injury / death, if perpetrator becomes aware of agency contact.</w:t>
      </w:r>
    </w:p>
    <w:p w14:paraId="3B73D956" w14:textId="77777777" w:rsidR="00FA0099" w:rsidRPr="006E74E3" w:rsidRDefault="00FA0099" w:rsidP="000F179A">
      <w:pPr>
        <w:pStyle w:val="Default"/>
        <w:ind w:left="1440"/>
        <w:jc w:val="both"/>
        <w:rPr>
          <w:i/>
          <w:color w:val="auto"/>
        </w:rPr>
      </w:pPr>
    </w:p>
    <w:p w14:paraId="66657EF9" w14:textId="77777777" w:rsidR="00C11F92" w:rsidRPr="006E74E3" w:rsidRDefault="00C11F92" w:rsidP="000F179A">
      <w:pPr>
        <w:pStyle w:val="Default"/>
        <w:numPr>
          <w:ilvl w:val="0"/>
          <w:numId w:val="3"/>
        </w:numPr>
        <w:jc w:val="both"/>
        <w:rPr>
          <w:color w:val="auto"/>
        </w:rPr>
      </w:pPr>
      <w:r w:rsidRPr="006E74E3">
        <w:rPr>
          <w:color w:val="auto"/>
        </w:rPr>
        <w:t>The individual does not see the concerns as a problem</w:t>
      </w:r>
      <w:r w:rsidR="00FA0099" w:rsidRPr="006E74E3">
        <w:rPr>
          <w:color w:val="auto"/>
        </w:rPr>
        <w:t>.</w:t>
      </w:r>
    </w:p>
    <w:p w14:paraId="5EC50247" w14:textId="77777777" w:rsidR="0012056A" w:rsidRPr="006E74E3" w:rsidRDefault="00DE4A83" w:rsidP="000F179A">
      <w:pPr>
        <w:pStyle w:val="Default"/>
        <w:numPr>
          <w:ilvl w:val="1"/>
          <w:numId w:val="3"/>
        </w:numPr>
        <w:jc w:val="both"/>
        <w:rPr>
          <w:i/>
          <w:color w:val="auto"/>
        </w:rPr>
      </w:pPr>
      <w:proofErr w:type="gramStart"/>
      <w:r w:rsidRPr="006E74E3">
        <w:rPr>
          <w:i/>
          <w:color w:val="auto"/>
        </w:rPr>
        <w:t>E.g.</w:t>
      </w:r>
      <w:proofErr w:type="gramEnd"/>
      <w:r w:rsidRPr="006E74E3">
        <w:rPr>
          <w:i/>
          <w:color w:val="auto"/>
        </w:rPr>
        <w:t xml:space="preserve"> Lifestyle</w:t>
      </w:r>
      <w:r w:rsidR="006952ED" w:rsidRPr="006E74E3">
        <w:rPr>
          <w:i/>
          <w:color w:val="auto"/>
        </w:rPr>
        <w:t xml:space="preserve"> choice</w:t>
      </w:r>
      <w:r w:rsidR="00FA0099" w:rsidRPr="006E74E3">
        <w:rPr>
          <w:i/>
          <w:color w:val="auto"/>
        </w:rPr>
        <w:t>.</w:t>
      </w:r>
    </w:p>
    <w:p w14:paraId="46F5463E" w14:textId="1836CF9E" w:rsidR="00685130" w:rsidRPr="006E74E3" w:rsidRDefault="00060113" w:rsidP="000F179A">
      <w:pPr>
        <w:pStyle w:val="Default"/>
        <w:numPr>
          <w:ilvl w:val="1"/>
          <w:numId w:val="3"/>
        </w:numPr>
        <w:jc w:val="both"/>
        <w:rPr>
          <w:i/>
          <w:color w:val="auto"/>
        </w:rPr>
      </w:pPr>
      <w:proofErr w:type="gramStart"/>
      <w:r w:rsidRPr="006E74E3">
        <w:rPr>
          <w:i/>
          <w:color w:val="auto"/>
        </w:rPr>
        <w:t>E.g.</w:t>
      </w:r>
      <w:proofErr w:type="gramEnd"/>
      <w:r w:rsidRPr="006E74E3">
        <w:rPr>
          <w:i/>
          <w:color w:val="auto"/>
        </w:rPr>
        <w:t xml:space="preserve"> </w:t>
      </w:r>
      <w:r w:rsidR="00685130" w:rsidRPr="006E74E3">
        <w:rPr>
          <w:i/>
          <w:color w:val="auto"/>
        </w:rPr>
        <w:t xml:space="preserve">It is not a priority for them at this time, e.g. dealing with their housing issues as opposed to drug &amp; alcohol addiction </w:t>
      </w:r>
    </w:p>
    <w:p w14:paraId="4A949A4E" w14:textId="77777777" w:rsidR="00FA0099" w:rsidRPr="006E74E3" w:rsidRDefault="00FA0099" w:rsidP="000F179A">
      <w:pPr>
        <w:pStyle w:val="Default"/>
        <w:ind w:left="1440"/>
        <w:jc w:val="both"/>
        <w:rPr>
          <w:i/>
          <w:color w:val="auto"/>
        </w:rPr>
      </w:pPr>
    </w:p>
    <w:p w14:paraId="41F07DC0" w14:textId="6270C607" w:rsidR="00F31B63" w:rsidRPr="006E74E3" w:rsidRDefault="000B16B0" w:rsidP="000F179A">
      <w:pPr>
        <w:pStyle w:val="Default"/>
        <w:numPr>
          <w:ilvl w:val="0"/>
          <w:numId w:val="3"/>
        </w:numPr>
        <w:jc w:val="both"/>
        <w:rPr>
          <w:color w:val="auto"/>
        </w:rPr>
      </w:pPr>
      <w:r w:rsidRPr="006E74E3">
        <w:rPr>
          <w:color w:val="auto"/>
        </w:rPr>
        <w:t>The s</w:t>
      </w:r>
      <w:r w:rsidR="00F31B63" w:rsidRPr="006E74E3">
        <w:rPr>
          <w:color w:val="auto"/>
        </w:rPr>
        <w:t>ervices</w:t>
      </w:r>
      <w:r w:rsidR="009D6C8B" w:rsidRPr="006E74E3">
        <w:rPr>
          <w:color w:val="auto"/>
        </w:rPr>
        <w:t xml:space="preserve"> required</w:t>
      </w:r>
      <w:r w:rsidR="00F31B63" w:rsidRPr="006E74E3">
        <w:rPr>
          <w:color w:val="auto"/>
        </w:rPr>
        <w:t xml:space="preserve"> are not commissioned</w:t>
      </w:r>
      <w:r w:rsidR="00E11CD8" w:rsidRPr="006E74E3">
        <w:rPr>
          <w:color w:val="auto"/>
        </w:rPr>
        <w:t xml:space="preserve"> / thresholds to accessing se</w:t>
      </w:r>
      <w:r w:rsidR="005909A9" w:rsidRPr="006E74E3">
        <w:rPr>
          <w:color w:val="auto"/>
        </w:rPr>
        <w:t xml:space="preserve">rvices are </w:t>
      </w:r>
      <w:r w:rsidR="00DE4A83" w:rsidRPr="006E74E3">
        <w:rPr>
          <w:color w:val="auto"/>
        </w:rPr>
        <w:t>too</w:t>
      </w:r>
      <w:r w:rsidR="005909A9" w:rsidRPr="006E74E3">
        <w:rPr>
          <w:color w:val="auto"/>
        </w:rPr>
        <w:t xml:space="preserve"> complicated leadin</w:t>
      </w:r>
      <w:r w:rsidR="00E11CD8" w:rsidRPr="006E74E3">
        <w:rPr>
          <w:color w:val="auto"/>
        </w:rPr>
        <w:t xml:space="preserve">g to </w:t>
      </w:r>
      <w:r w:rsidRPr="006E74E3">
        <w:t>people</w:t>
      </w:r>
      <w:r w:rsidR="0028372D" w:rsidRPr="006E74E3">
        <w:rPr>
          <w:color w:val="auto"/>
        </w:rPr>
        <w:t xml:space="preserve"> not feeling able to engage as the service cannot meet this </w:t>
      </w:r>
      <w:r w:rsidR="00B73E4D" w:rsidRPr="006E74E3">
        <w:rPr>
          <w:color w:val="auto"/>
        </w:rPr>
        <w:t>individual</w:t>
      </w:r>
      <w:r w:rsidR="005037BD">
        <w:rPr>
          <w:color w:val="auto"/>
        </w:rPr>
        <w:t>’</w:t>
      </w:r>
      <w:r w:rsidR="00B73E4D" w:rsidRPr="006E74E3">
        <w:rPr>
          <w:color w:val="auto"/>
        </w:rPr>
        <w:t>s</w:t>
      </w:r>
      <w:r w:rsidR="0028372D" w:rsidRPr="006E74E3">
        <w:rPr>
          <w:color w:val="auto"/>
        </w:rPr>
        <w:t xml:space="preserve"> needs</w:t>
      </w:r>
    </w:p>
    <w:p w14:paraId="4214F94E" w14:textId="15A7147C" w:rsidR="0012056A" w:rsidRPr="004129C0" w:rsidRDefault="0012056A"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difficulty accessing housing</w:t>
      </w:r>
      <w:r w:rsidR="00C90A7F" w:rsidRPr="004129C0">
        <w:rPr>
          <w:i/>
          <w:color w:val="auto"/>
        </w:rPr>
        <w:t xml:space="preserve"> - </w:t>
      </w:r>
      <w:r w:rsidR="00C90A7F" w:rsidRPr="004129C0">
        <w:rPr>
          <w:i/>
        </w:rPr>
        <w:t>can be limited in terms of support and in terms of choice for the individual</w:t>
      </w:r>
      <w:r w:rsidR="00FA0099" w:rsidRPr="004129C0">
        <w:rPr>
          <w:i/>
          <w:color w:val="auto"/>
        </w:rPr>
        <w:t>.</w:t>
      </w:r>
    </w:p>
    <w:p w14:paraId="39ACF4E9" w14:textId="77777777" w:rsidR="00FA0099" w:rsidRPr="004129C0" w:rsidRDefault="00DE4A83" w:rsidP="000F179A">
      <w:pPr>
        <w:pStyle w:val="Default"/>
        <w:numPr>
          <w:ilvl w:val="1"/>
          <w:numId w:val="3"/>
        </w:numPr>
        <w:jc w:val="both"/>
        <w:rPr>
          <w:i/>
          <w:color w:val="auto"/>
        </w:rPr>
      </w:pPr>
      <w:proofErr w:type="gramStart"/>
      <w:r w:rsidRPr="004129C0">
        <w:rPr>
          <w:i/>
          <w:color w:val="auto"/>
        </w:rPr>
        <w:t>E.g.</w:t>
      </w:r>
      <w:proofErr w:type="gramEnd"/>
      <w:r w:rsidR="00FA0099" w:rsidRPr="004129C0">
        <w:rPr>
          <w:i/>
          <w:color w:val="auto"/>
        </w:rPr>
        <w:t xml:space="preserve"> the overlap of </w:t>
      </w:r>
      <w:r w:rsidR="000B16B0" w:rsidRPr="004129C0">
        <w:rPr>
          <w:i/>
          <w:color w:val="auto"/>
        </w:rPr>
        <w:t xml:space="preserve">a </w:t>
      </w:r>
      <w:r w:rsidR="00F17252" w:rsidRPr="004129C0">
        <w:rPr>
          <w:i/>
          <w:color w:val="auto"/>
        </w:rPr>
        <w:t>person’s</w:t>
      </w:r>
      <w:r w:rsidR="000B16B0" w:rsidRPr="004129C0">
        <w:rPr>
          <w:i/>
          <w:color w:val="auto"/>
        </w:rPr>
        <w:t xml:space="preserve"> </w:t>
      </w:r>
      <w:r w:rsidRPr="004129C0">
        <w:rPr>
          <w:i/>
          <w:color w:val="auto"/>
        </w:rPr>
        <w:t>multiple</w:t>
      </w:r>
      <w:r w:rsidR="00FA0099" w:rsidRPr="004129C0">
        <w:rPr>
          <w:i/>
          <w:color w:val="auto"/>
        </w:rPr>
        <w:t xml:space="preserve"> needs / multiple disadvantages.</w:t>
      </w:r>
    </w:p>
    <w:p w14:paraId="3B3C64BD" w14:textId="309773F0" w:rsidR="00FA0099" w:rsidRPr="004129C0" w:rsidRDefault="00C90A7F"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w:t>
      </w:r>
      <w:r w:rsidR="00EC54D7" w:rsidRPr="004129C0">
        <w:rPr>
          <w:i/>
          <w:color w:val="auto"/>
        </w:rPr>
        <w:t>The location and accessibility of the service – disabilities, travel cost and time.</w:t>
      </w:r>
    </w:p>
    <w:p w14:paraId="3D47999A" w14:textId="027261EC" w:rsidR="00C90A7F" w:rsidRPr="004129C0" w:rsidRDefault="00C90A7F"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Services do not focus enough on early intervention; people have to reach a high level of need before support is provided. </w:t>
      </w:r>
    </w:p>
    <w:p w14:paraId="16F17530" w14:textId="77777777" w:rsidR="00685130" w:rsidRPr="006E74E3" w:rsidRDefault="00685130" w:rsidP="000F179A">
      <w:pPr>
        <w:pStyle w:val="Default"/>
        <w:ind w:left="1440"/>
        <w:jc w:val="both"/>
        <w:rPr>
          <w:i/>
          <w:color w:val="auto"/>
        </w:rPr>
      </w:pPr>
    </w:p>
    <w:p w14:paraId="482973B3" w14:textId="77777777" w:rsidR="0012056A" w:rsidRPr="006E74E3" w:rsidRDefault="00D4568A" w:rsidP="000F179A">
      <w:pPr>
        <w:pStyle w:val="Default"/>
        <w:numPr>
          <w:ilvl w:val="0"/>
          <w:numId w:val="3"/>
        </w:numPr>
        <w:jc w:val="both"/>
        <w:rPr>
          <w:color w:val="auto"/>
        </w:rPr>
      </w:pPr>
      <w:r w:rsidRPr="006E74E3">
        <w:rPr>
          <w:color w:val="auto"/>
        </w:rPr>
        <w:t>Control and coercion</w:t>
      </w:r>
      <w:r w:rsidR="00FA0099" w:rsidRPr="006E74E3">
        <w:rPr>
          <w:color w:val="auto"/>
        </w:rPr>
        <w:t xml:space="preserve"> by another person.</w:t>
      </w:r>
      <w:r w:rsidR="000B16B0" w:rsidRPr="006E74E3">
        <w:rPr>
          <w:color w:val="auto"/>
        </w:rPr>
        <w:t xml:space="preserve"> </w:t>
      </w:r>
    </w:p>
    <w:p w14:paraId="79487BE1" w14:textId="477E15B0" w:rsidR="000B16B0" w:rsidRPr="006E74E3" w:rsidRDefault="000B16B0" w:rsidP="000F179A">
      <w:pPr>
        <w:spacing w:after="0" w:line="240" w:lineRule="auto"/>
        <w:ind w:left="720"/>
        <w:jc w:val="both"/>
        <w:rPr>
          <w:rFonts w:ascii="Arial" w:hAnsi="Arial" w:cs="Arial"/>
          <w:sz w:val="24"/>
          <w:szCs w:val="24"/>
        </w:rPr>
      </w:pPr>
      <w:r w:rsidRPr="006E74E3">
        <w:rPr>
          <w:rFonts w:ascii="Arial" w:hAnsi="Arial" w:cs="Arial"/>
        </w:rPr>
        <w:t xml:space="preserve"> </w:t>
      </w:r>
      <w:r w:rsidRPr="006E74E3">
        <w:rPr>
          <w:rFonts w:ascii="Arial" w:hAnsi="Arial" w:cs="Arial"/>
          <w:b/>
          <w:bCs/>
          <w:sz w:val="24"/>
          <w:szCs w:val="24"/>
        </w:rPr>
        <w:t xml:space="preserve">Controlling behaviour </w:t>
      </w:r>
      <w:proofErr w:type="gramStart"/>
      <w:r w:rsidRPr="006E74E3">
        <w:rPr>
          <w:rFonts w:ascii="Arial" w:hAnsi="Arial" w:cs="Arial"/>
          <w:b/>
          <w:bCs/>
          <w:sz w:val="24"/>
          <w:szCs w:val="24"/>
        </w:rPr>
        <w:t>is:</w:t>
      </w:r>
      <w:proofErr w:type="gramEnd"/>
      <w:r w:rsidRPr="006E74E3">
        <w:rPr>
          <w:rFonts w:ascii="Arial" w:hAnsi="Arial" w:cs="Arial"/>
          <w:b/>
          <w:bCs/>
          <w:sz w:val="24"/>
          <w:szCs w:val="24"/>
        </w:rPr>
        <w:t xml:space="preserve"> </w:t>
      </w:r>
      <w:r w:rsidRPr="006E74E3">
        <w:rPr>
          <w:rFonts w:ascii="Arial" w:hAnsi="Arial" w:cs="Arial"/>
          <w:sz w:val="24"/>
          <w:szCs w:val="24"/>
        </w:rPr>
        <w:t xml:space="preserve">a range of acts designed to make a person subordinate and/or dependent by isolating them from sources of support, exploiting their resources and capacities for personal gain, depriving them of </w:t>
      </w:r>
      <w:r w:rsidRPr="006E74E3">
        <w:rPr>
          <w:rFonts w:ascii="Arial" w:hAnsi="Arial" w:cs="Arial"/>
          <w:sz w:val="24"/>
          <w:szCs w:val="24"/>
        </w:rPr>
        <w:lastRenderedPageBreak/>
        <w:t>the means needed for independence, resistance and escape and regulating their everyday behaviour.</w:t>
      </w:r>
    </w:p>
    <w:p w14:paraId="4B12CD97" w14:textId="77777777" w:rsidR="00060113" w:rsidRPr="006E74E3" w:rsidRDefault="00060113" w:rsidP="000F179A">
      <w:pPr>
        <w:spacing w:after="0" w:line="240" w:lineRule="auto"/>
        <w:ind w:left="720"/>
        <w:jc w:val="both"/>
        <w:rPr>
          <w:rFonts w:ascii="Arial" w:hAnsi="Arial" w:cs="Arial"/>
          <w:sz w:val="24"/>
          <w:szCs w:val="24"/>
        </w:rPr>
      </w:pPr>
    </w:p>
    <w:p w14:paraId="6CC56F7B" w14:textId="77777777" w:rsidR="000B16B0" w:rsidRPr="006E74E3" w:rsidRDefault="000B16B0" w:rsidP="000F179A">
      <w:pPr>
        <w:spacing w:after="0" w:line="240" w:lineRule="auto"/>
        <w:ind w:left="720"/>
        <w:jc w:val="both"/>
        <w:rPr>
          <w:rFonts w:ascii="Arial" w:hAnsi="Arial" w:cs="Arial"/>
          <w:sz w:val="24"/>
          <w:szCs w:val="24"/>
        </w:rPr>
      </w:pPr>
      <w:r w:rsidRPr="006E74E3">
        <w:rPr>
          <w:rFonts w:ascii="Arial" w:hAnsi="Arial" w:cs="Arial"/>
          <w:b/>
          <w:bCs/>
          <w:sz w:val="24"/>
          <w:szCs w:val="24"/>
        </w:rPr>
        <w:t xml:space="preserve">Coercive behaviour </w:t>
      </w:r>
      <w:proofErr w:type="gramStart"/>
      <w:r w:rsidRPr="006E74E3">
        <w:rPr>
          <w:rFonts w:ascii="Arial" w:hAnsi="Arial" w:cs="Arial"/>
          <w:b/>
          <w:bCs/>
          <w:sz w:val="24"/>
          <w:szCs w:val="24"/>
        </w:rPr>
        <w:t>is:</w:t>
      </w:r>
      <w:proofErr w:type="gramEnd"/>
      <w:r w:rsidRPr="006E74E3">
        <w:rPr>
          <w:rFonts w:ascii="Arial" w:hAnsi="Arial" w:cs="Arial"/>
          <w:b/>
          <w:bCs/>
          <w:sz w:val="24"/>
          <w:szCs w:val="24"/>
        </w:rPr>
        <w:t xml:space="preserve"> </w:t>
      </w:r>
      <w:r w:rsidRPr="006E74E3">
        <w:rPr>
          <w:rFonts w:ascii="Arial" w:hAnsi="Arial" w:cs="Arial"/>
          <w:sz w:val="24"/>
          <w:szCs w:val="24"/>
        </w:rPr>
        <w:t>an act or a pattern of acts of assault, threats, humiliation and intimidation or other abuse that is used to harm, punish, or frighten their victim.</w:t>
      </w:r>
    </w:p>
    <w:p w14:paraId="6D52AE8D" w14:textId="77777777" w:rsidR="0012056A" w:rsidRPr="006E74E3" w:rsidRDefault="0012056A" w:rsidP="000F179A">
      <w:pPr>
        <w:pStyle w:val="Default"/>
        <w:numPr>
          <w:ilvl w:val="1"/>
          <w:numId w:val="3"/>
        </w:numPr>
        <w:jc w:val="both"/>
        <w:rPr>
          <w:i/>
          <w:color w:val="auto"/>
        </w:rPr>
      </w:pPr>
      <w:proofErr w:type="gramStart"/>
      <w:r w:rsidRPr="006E74E3">
        <w:rPr>
          <w:i/>
          <w:color w:val="auto"/>
        </w:rPr>
        <w:t>E</w:t>
      </w:r>
      <w:r w:rsidR="00E11CD8" w:rsidRPr="006E74E3">
        <w:rPr>
          <w:i/>
          <w:color w:val="auto"/>
        </w:rPr>
        <w:t>.g.</w:t>
      </w:r>
      <w:proofErr w:type="gramEnd"/>
      <w:r w:rsidR="00E11CD8" w:rsidRPr="006E74E3">
        <w:rPr>
          <w:i/>
          <w:color w:val="auto"/>
        </w:rPr>
        <w:t xml:space="preserve"> domestic abuse</w:t>
      </w:r>
      <w:r w:rsidR="009D6C8B" w:rsidRPr="006E74E3">
        <w:rPr>
          <w:i/>
          <w:color w:val="auto"/>
        </w:rPr>
        <w:t>, modern slaver</w:t>
      </w:r>
      <w:r w:rsidR="00981E95" w:rsidRPr="006E74E3">
        <w:rPr>
          <w:i/>
          <w:color w:val="auto"/>
        </w:rPr>
        <w:t>y</w:t>
      </w:r>
      <w:r w:rsidR="009D6C8B" w:rsidRPr="006E74E3">
        <w:rPr>
          <w:i/>
          <w:color w:val="auto"/>
        </w:rPr>
        <w:t xml:space="preserve"> and </w:t>
      </w:r>
      <w:r w:rsidR="00E11CD8" w:rsidRPr="006E74E3">
        <w:rPr>
          <w:i/>
          <w:color w:val="auto"/>
        </w:rPr>
        <w:t>/</w:t>
      </w:r>
      <w:r w:rsidR="009D6C8B" w:rsidRPr="006E74E3">
        <w:rPr>
          <w:i/>
          <w:color w:val="auto"/>
        </w:rPr>
        <w:t xml:space="preserve"> </w:t>
      </w:r>
      <w:r w:rsidR="00F17252" w:rsidRPr="006E74E3">
        <w:rPr>
          <w:i/>
          <w:color w:val="auto"/>
        </w:rPr>
        <w:t>or gangs</w:t>
      </w:r>
      <w:r w:rsidR="00E11CD8" w:rsidRPr="006E74E3">
        <w:rPr>
          <w:i/>
          <w:color w:val="auto"/>
        </w:rPr>
        <w:t>.</w:t>
      </w:r>
    </w:p>
    <w:p w14:paraId="17FF5495" w14:textId="77777777" w:rsidR="00FA0099" w:rsidRPr="006E74E3" w:rsidRDefault="00FA0099" w:rsidP="000F179A">
      <w:pPr>
        <w:pStyle w:val="Default"/>
        <w:ind w:left="1440"/>
        <w:jc w:val="both"/>
        <w:rPr>
          <w:i/>
          <w:color w:val="auto"/>
        </w:rPr>
      </w:pPr>
    </w:p>
    <w:p w14:paraId="395C8742" w14:textId="77777777" w:rsidR="00D4568A" w:rsidRPr="006E74E3" w:rsidRDefault="00D4568A" w:rsidP="000F179A">
      <w:pPr>
        <w:pStyle w:val="Default"/>
        <w:numPr>
          <w:ilvl w:val="0"/>
          <w:numId w:val="3"/>
        </w:numPr>
        <w:ind w:hanging="357"/>
        <w:jc w:val="both"/>
        <w:rPr>
          <w:color w:val="auto"/>
        </w:rPr>
      </w:pPr>
      <w:r w:rsidRPr="006E74E3">
        <w:rPr>
          <w:color w:val="auto"/>
        </w:rPr>
        <w:t>Fear of consequences from others for engaging</w:t>
      </w:r>
      <w:r w:rsidR="00FA0099" w:rsidRPr="006E74E3">
        <w:rPr>
          <w:color w:val="auto"/>
        </w:rPr>
        <w:t>.</w:t>
      </w:r>
    </w:p>
    <w:p w14:paraId="2DBDD27C" w14:textId="77777777" w:rsidR="0012056A" w:rsidRPr="006E74E3" w:rsidRDefault="0012056A" w:rsidP="000F179A">
      <w:pPr>
        <w:pStyle w:val="Default"/>
        <w:numPr>
          <w:ilvl w:val="1"/>
          <w:numId w:val="3"/>
        </w:numPr>
        <w:ind w:hanging="357"/>
        <w:jc w:val="both"/>
        <w:rPr>
          <w:i/>
          <w:color w:val="auto"/>
        </w:rPr>
      </w:pPr>
      <w:proofErr w:type="gramStart"/>
      <w:r w:rsidRPr="006E74E3">
        <w:rPr>
          <w:i/>
          <w:color w:val="auto"/>
        </w:rPr>
        <w:t>E.g.</w:t>
      </w:r>
      <w:proofErr w:type="gramEnd"/>
      <w:r w:rsidRPr="006E74E3">
        <w:rPr>
          <w:i/>
          <w:color w:val="auto"/>
        </w:rPr>
        <w:t xml:space="preserve"> threats from</w:t>
      </w:r>
      <w:r w:rsidR="009D6C8B" w:rsidRPr="006E74E3">
        <w:rPr>
          <w:i/>
          <w:color w:val="auto"/>
        </w:rPr>
        <w:t>:</w:t>
      </w:r>
      <w:r w:rsidRPr="006E74E3">
        <w:rPr>
          <w:i/>
          <w:color w:val="auto"/>
        </w:rPr>
        <w:t xml:space="preserve"> gang members</w:t>
      </w:r>
      <w:r w:rsidR="009D6C8B" w:rsidRPr="006E74E3">
        <w:rPr>
          <w:i/>
          <w:color w:val="auto"/>
        </w:rPr>
        <w:t xml:space="preserve">, the </w:t>
      </w:r>
      <w:r w:rsidRPr="006E74E3">
        <w:rPr>
          <w:i/>
          <w:color w:val="auto"/>
        </w:rPr>
        <w:t>wider community (honour based violence)</w:t>
      </w:r>
      <w:r w:rsidR="00F17252" w:rsidRPr="006E74E3">
        <w:rPr>
          <w:i/>
          <w:color w:val="auto"/>
        </w:rPr>
        <w:t>, family</w:t>
      </w:r>
      <w:r w:rsidRPr="006E74E3">
        <w:rPr>
          <w:i/>
          <w:color w:val="auto"/>
        </w:rPr>
        <w:t xml:space="preserve"> </w:t>
      </w:r>
      <w:r w:rsidR="00F17252" w:rsidRPr="006E74E3">
        <w:rPr>
          <w:i/>
          <w:color w:val="auto"/>
        </w:rPr>
        <w:t>members and</w:t>
      </w:r>
      <w:r w:rsidR="009D6C8B" w:rsidRPr="006E74E3">
        <w:rPr>
          <w:i/>
          <w:color w:val="auto"/>
        </w:rPr>
        <w:t xml:space="preserve"> / or the perpetrator.</w:t>
      </w:r>
    </w:p>
    <w:p w14:paraId="66409AEA" w14:textId="77777777" w:rsidR="00FA0099" w:rsidRPr="006E74E3" w:rsidRDefault="00FA0099" w:rsidP="000F179A">
      <w:pPr>
        <w:pStyle w:val="Default"/>
        <w:ind w:left="1440"/>
        <w:jc w:val="both"/>
        <w:rPr>
          <w:i/>
          <w:color w:val="auto"/>
        </w:rPr>
      </w:pPr>
    </w:p>
    <w:p w14:paraId="5783E1DE" w14:textId="77777777" w:rsidR="00D4568A" w:rsidRPr="006E74E3" w:rsidRDefault="00D4568A" w:rsidP="000F179A">
      <w:pPr>
        <w:pStyle w:val="Default"/>
        <w:numPr>
          <w:ilvl w:val="0"/>
          <w:numId w:val="3"/>
        </w:numPr>
        <w:ind w:hanging="357"/>
        <w:jc w:val="both"/>
      </w:pPr>
      <w:r w:rsidRPr="006E74E3">
        <w:t xml:space="preserve">Staff may not be </w:t>
      </w:r>
      <w:r w:rsidR="00F17252" w:rsidRPr="006E74E3">
        <w:t>clear or</w:t>
      </w:r>
      <w:r w:rsidRPr="006E74E3">
        <w:t xml:space="preserve"> be aware </w:t>
      </w:r>
      <w:proofErr w:type="gramStart"/>
      <w:r w:rsidRPr="006E74E3">
        <w:t>of</w:t>
      </w:r>
      <w:r w:rsidR="009D6C8B" w:rsidRPr="006E74E3">
        <w:t>:</w:t>
      </w:r>
      <w:proofErr w:type="gramEnd"/>
      <w:r w:rsidR="00BD60B3" w:rsidRPr="006E74E3">
        <w:t xml:space="preserve"> processes</w:t>
      </w:r>
      <w:r w:rsidR="009D6C8B" w:rsidRPr="006E74E3">
        <w:t xml:space="preserve">, </w:t>
      </w:r>
      <w:r w:rsidR="00DE4A83" w:rsidRPr="006E74E3">
        <w:t>information</w:t>
      </w:r>
      <w:r w:rsidRPr="006E74E3">
        <w:t xml:space="preserve"> sharing agreements</w:t>
      </w:r>
      <w:r w:rsidR="009D6C8B" w:rsidRPr="006E74E3">
        <w:t xml:space="preserve">, </w:t>
      </w:r>
      <w:r w:rsidRPr="006E74E3">
        <w:t>protocols and who they can share information with and when.</w:t>
      </w:r>
      <w:r w:rsidR="00BD60B3" w:rsidRPr="006E74E3">
        <w:t xml:space="preserve"> </w:t>
      </w:r>
    </w:p>
    <w:p w14:paraId="797CD9D6" w14:textId="77777777" w:rsidR="00D4568A" w:rsidRPr="006E74E3" w:rsidRDefault="0012056A" w:rsidP="000F179A">
      <w:pPr>
        <w:pStyle w:val="Default"/>
        <w:numPr>
          <w:ilvl w:val="1"/>
          <w:numId w:val="3"/>
        </w:numPr>
        <w:ind w:hanging="357"/>
        <w:jc w:val="both"/>
        <w:rPr>
          <w:i/>
          <w:color w:val="auto"/>
        </w:rPr>
      </w:pPr>
      <w:proofErr w:type="gramStart"/>
      <w:r w:rsidRPr="006E74E3">
        <w:rPr>
          <w:i/>
          <w:color w:val="auto"/>
        </w:rPr>
        <w:t>E.g.</w:t>
      </w:r>
      <w:proofErr w:type="gramEnd"/>
      <w:r w:rsidRPr="006E74E3">
        <w:rPr>
          <w:i/>
          <w:color w:val="auto"/>
        </w:rPr>
        <w:t xml:space="preserve"> documents </w:t>
      </w:r>
      <w:r w:rsidR="00DE4A83" w:rsidRPr="006E74E3">
        <w:rPr>
          <w:i/>
          <w:color w:val="auto"/>
        </w:rPr>
        <w:t>not</w:t>
      </w:r>
      <w:r w:rsidRPr="006E74E3">
        <w:rPr>
          <w:i/>
          <w:color w:val="auto"/>
        </w:rPr>
        <w:t xml:space="preserve"> easily accessible to staff.</w:t>
      </w:r>
    </w:p>
    <w:p w14:paraId="45BDDEED" w14:textId="042EE834" w:rsidR="00BD60B3" w:rsidRPr="004129C0" w:rsidRDefault="00BD60B3" w:rsidP="000F179A">
      <w:pPr>
        <w:pStyle w:val="Default"/>
        <w:numPr>
          <w:ilvl w:val="1"/>
          <w:numId w:val="3"/>
        </w:numPr>
        <w:ind w:hanging="357"/>
        <w:jc w:val="both"/>
        <w:rPr>
          <w:i/>
          <w:color w:val="auto"/>
        </w:rPr>
      </w:pPr>
      <w:proofErr w:type="gramStart"/>
      <w:r w:rsidRPr="006E74E3">
        <w:rPr>
          <w:i/>
          <w:color w:val="auto"/>
        </w:rPr>
        <w:t>E.g.</w:t>
      </w:r>
      <w:proofErr w:type="gramEnd"/>
      <w:r w:rsidRPr="006E74E3">
        <w:rPr>
          <w:i/>
          <w:color w:val="auto"/>
        </w:rPr>
        <w:t xml:space="preserve"> staff do not understand the </w:t>
      </w:r>
      <w:r w:rsidR="00DE4A83" w:rsidRPr="006E74E3">
        <w:rPr>
          <w:i/>
          <w:color w:val="auto"/>
        </w:rPr>
        <w:t>trauma the</w:t>
      </w:r>
      <w:r w:rsidRPr="006E74E3">
        <w:rPr>
          <w:i/>
          <w:color w:val="auto"/>
        </w:rPr>
        <w:t xml:space="preserve"> </w:t>
      </w:r>
      <w:r w:rsidR="009D6C8B" w:rsidRPr="006E74E3">
        <w:rPr>
          <w:i/>
          <w:color w:val="auto"/>
        </w:rPr>
        <w:t>person</w:t>
      </w:r>
      <w:r w:rsidRPr="006E74E3">
        <w:rPr>
          <w:i/>
          <w:color w:val="auto"/>
        </w:rPr>
        <w:t xml:space="preserve"> experienced due to </w:t>
      </w:r>
      <w:r w:rsidRPr="004129C0">
        <w:rPr>
          <w:i/>
          <w:color w:val="auto"/>
        </w:rPr>
        <w:t xml:space="preserve">domestic </w:t>
      </w:r>
      <w:r w:rsidR="00DE4A83" w:rsidRPr="004129C0">
        <w:rPr>
          <w:i/>
          <w:color w:val="auto"/>
        </w:rPr>
        <w:t>and</w:t>
      </w:r>
      <w:r w:rsidRPr="004129C0">
        <w:rPr>
          <w:i/>
          <w:color w:val="auto"/>
        </w:rPr>
        <w:t xml:space="preserve"> sexual abuse, modern slavery, </w:t>
      </w:r>
      <w:r w:rsidR="00DE4A83" w:rsidRPr="004129C0">
        <w:rPr>
          <w:i/>
          <w:color w:val="auto"/>
        </w:rPr>
        <w:t>gangs</w:t>
      </w:r>
      <w:r w:rsidR="00060113" w:rsidRPr="004129C0">
        <w:rPr>
          <w:i/>
          <w:color w:val="auto"/>
        </w:rPr>
        <w:t>, Adverse Childhood Experiences</w:t>
      </w:r>
      <w:r w:rsidRPr="004129C0">
        <w:rPr>
          <w:i/>
          <w:color w:val="auto"/>
        </w:rPr>
        <w:t>.</w:t>
      </w:r>
    </w:p>
    <w:p w14:paraId="201E116D" w14:textId="3843FD79" w:rsidR="00BD60B3" w:rsidRPr="004129C0" w:rsidRDefault="00BD60B3" w:rsidP="000F179A">
      <w:pPr>
        <w:pStyle w:val="Default"/>
        <w:numPr>
          <w:ilvl w:val="1"/>
          <w:numId w:val="3"/>
        </w:numPr>
        <w:ind w:hanging="357"/>
        <w:jc w:val="both"/>
        <w:rPr>
          <w:i/>
          <w:color w:val="auto"/>
        </w:rPr>
      </w:pPr>
      <w:proofErr w:type="gramStart"/>
      <w:r w:rsidRPr="004129C0">
        <w:rPr>
          <w:i/>
          <w:color w:val="auto"/>
        </w:rPr>
        <w:t>E.g.</w:t>
      </w:r>
      <w:proofErr w:type="gramEnd"/>
      <w:r w:rsidRPr="004129C0">
        <w:rPr>
          <w:i/>
          <w:color w:val="auto"/>
        </w:rPr>
        <w:t xml:space="preserve"> appropriate training is required.</w:t>
      </w:r>
    </w:p>
    <w:p w14:paraId="235FEE3D" w14:textId="77777777" w:rsidR="00F251C4" w:rsidRPr="004129C0" w:rsidRDefault="00F251C4" w:rsidP="000F179A">
      <w:pPr>
        <w:pStyle w:val="Default"/>
        <w:ind w:left="1440"/>
        <w:jc w:val="both"/>
        <w:rPr>
          <w:i/>
          <w:color w:val="auto"/>
        </w:rPr>
      </w:pPr>
    </w:p>
    <w:p w14:paraId="35BB446D" w14:textId="7DF76BEB" w:rsidR="00F251C4" w:rsidRPr="004129C0" w:rsidRDefault="00F251C4" w:rsidP="000F179A">
      <w:pPr>
        <w:pStyle w:val="Default"/>
        <w:numPr>
          <w:ilvl w:val="0"/>
          <w:numId w:val="3"/>
        </w:numPr>
        <w:jc w:val="both"/>
        <w:rPr>
          <w:iCs/>
          <w:color w:val="auto"/>
        </w:rPr>
      </w:pPr>
      <w:r w:rsidRPr="004129C0">
        <w:rPr>
          <w:iCs/>
          <w:color w:val="auto"/>
        </w:rPr>
        <w:t>Disguised compliance</w:t>
      </w:r>
    </w:p>
    <w:p w14:paraId="17F40412" w14:textId="09DFD956" w:rsidR="00F251C4" w:rsidRPr="004129C0" w:rsidRDefault="00F251C4"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engages with process to reduce agency involvement / interference</w:t>
      </w:r>
    </w:p>
    <w:p w14:paraId="6BA1638C" w14:textId="1DAF217D" w:rsidR="00F251C4" w:rsidRPr="004129C0" w:rsidRDefault="00F251C4"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divert focus away from them</w:t>
      </w:r>
    </w:p>
    <w:p w14:paraId="2FF66B6D" w14:textId="77777777" w:rsidR="00F251C4" w:rsidRPr="004129C0" w:rsidRDefault="00F251C4"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forced to comply by others / orders</w:t>
      </w:r>
    </w:p>
    <w:p w14:paraId="62A4757A" w14:textId="72A09ED0" w:rsidR="00F251C4" w:rsidRPr="004129C0" w:rsidRDefault="00F251C4" w:rsidP="000F179A">
      <w:pPr>
        <w:pStyle w:val="Default"/>
        <w:numPr>
          <w:ilvl w:val="1"/>
          <w:numId w:val="3"/>
        </w:numPr>
        <w:jc w:val="both"/>
        <w:rPr>
          <w:i/>
          <w:color w:val="auto"/>
        </w:rPr>
      </w:pPr>
      <w:proofErr w:type="gramStart"/>
      <w:r w:rsidRPr="004129C0">
        <w:rPr>
          <w:i/>
          <w:color w:val="auto"/>
        </w:rPr>
        <w:t>E.g.</w:t>
      </w:r>
      <w:proofErr w:type="gramEnd"/>
      <w:r w:rsidRPr="004129C0">
        <w:rPr>
          <w:i/>
          <w:color w:val="auto"/>
        </w:rPr>
        <w:t xml:space="preserve"> manipulate professionals and situations </w:t>
      </w:r>
    </w:p>
    <w:p w14:paraId="16F9766B" w14:textId="7FE3B4A0" w:rsidR="00F251C4" w:rsidRPr="006E74E3" w:rsidRDefault="00F251C4" w:rsidP="000F179A">
      <w:pPr>
        <w:pStyle w:val="Default"/>
        <w:jc w:val="both"/>
        <w:rPr>
          <w:iCs/>
          <w:color w:val="auto"/>
        </w:rPr>
      </w:pPr>
      <w:r w:rsidRPr="004129C0">
        <w:rPr>
          <w:iCs/>
          <w:color w:val="auto"/>
        </w:rPr>
        <w:t>Where there are concerns / indicators of disguised compliance professional curiosity should be used.</w:t>
      </w:r>
    </w:p>
    <w:p w14:paraId="3C8F4895" w14:textId="77777777" w:rsidR="00C11F92" w:rsidRPr="006E74E3" w:rsidRDefault="00C11F92" w:rsidP="000F179A">
      <w:pPr>
        <w:pStyle w:val="Default"/>
        <w:jc w:val="both"/>
        <w:rPr>
          <w:i/>
          <w:color w:val="auto"/>
          <w:sz w:val="20"/>
          <w:szCs w:val="20"/>
        </w:rPr>
      </w:pPr>
    </w:p>
    <w:p w14:paraId="5FE048A1" w14:textId="0A497BE8" w:rsidR="00F31B63" w:rsidRPr="006E74E3" w:rsidRDefault="00F31B63" w:rsidP="000F179A">
      <w:pPr>
        <w:pStyle w:val="Default"/>
        <w:jc w:val="both"/>
        <w:rPr>
          <w:color w:val="auto"/>
          <w:sz w:val="20"/>
          <w:szCs w:val="20"/>
        </w:rPr>
      </w:pPr>
    </w:p>
    <w:p w14:paraId="3A4F33C9" w14:textId="77777777" w:rsidR="006952ED" w:rsidRPr="006E74E3" w:rsidRDefault="006952ED" w:rsidP="000F179A">
      <w:pPr>
        <w:pStyle w:val="Default"/>
        <w:numPr>
          <w:ilvl w:val="0"/>
          <w:numId w:val="8"/>
        </w:numPr>
        <w:jc w:val="both"/>
        <w:rPr>
          <w:b/>
          <w:color w:val="auto"/>
        </w:rPr>
      </w:pPr>
      <w:bookmarkStart w:id="8" w:name="Instigate"/>
      <w:r w:rsidRPr="006E74E3">
        <w:rPr>
          <w:b/>
          <w:color w:val="auto"/>
        </w:rPr>
        <w:t>When to inst</w:t>
      </w:r>
      <w:r w:rsidR="00102DA8" w:rsidRPr="006E74E3">
        <w:rPr>
          <w:b/>
          <w:color w:val="auto"/>
        </w:rPr>
        <w:t>igate</w:t>
      </w:r>
      <w:r w:rsidRPr="006E74E3">
        <w:rPr>
          <w:b/>
          <w:color w:val="auto"/>
        </w:rPr>
        <w:t xml:space="preserve"> this Framework</w:t>
      </w:r>
    </w:p>
    <w:bookmarkEnd w:id="8"/>
    <w:p w14:paraId="0B82840F" w14:textId="77777777" w:rsidR="00C11F92" w:rsidRPr="006E74E3" w:rsidRDefault="00C11F92" w:rsidP="000F179A">
      <w:pPr>
        <w:pStyle w:val="Default"/>
        <w:ind w:left="720"/>
        <w:jc w:val="both"/>
        <w:rPr>
          <w:color w:val="auto"/>
        </w:rPr>
      </w:pPr>
    </w:p>
    <w:p w14:paraId="2910E55A" w14:textId="35A720FA" w:rsidR="00C11F92" w:rsidRPr="006E74E3" w:rsidRDefault="00F31B63" w:rsidP="000F179A">
      <w:pPr>
        <w:pStyle w:val="Default"/>
        <w:jc w:val="both"/>
        <w:rPr>
          <w:bCs/>
          <w:color w:val="FF0000"/>
        </w:rPr>
      </w:pPr>
      <w:r w:rsidRPr="006E74E3">
        <w:rPr>
          <w:bCs/>
        </w:rPr>
        <w:t xml:space="preserve">As a single </w:t>
      </w:r>
      <w:r w:rsidRPr="00214228">
        <w:rPr>
          <w:bCs/>
        </w:rPr>
        <w:t>agency</w:t>
      </w:r>
      <w:r w:rsidR="00060113" w:rsidRPr="00214228">
        <w:rPr>
          <w:bCs/>
        </w:rPr>
        <w:t>,</w:t>
      </w:r>
      <w:r w:rsidR="000A2C7D" w:rsidRPr="00214228">
        <w:rPr>
          <w:bCs/>
        </w:rPr>
        <w:t xml:space="preserve"> if</w:t>
      </w:r>
      <w:r w:rsidRPr="00214228">
        <w:rPr>
          <w:bCs/>
        </w:rPr>
        <w:t xml:space="preserve"> you h</w:t>
      </w:r>
      <w:r w:rsidRPr="006E74E3">
        <w:rPr>
          <w:bCs/>
        </w:rPr>
        <w:t>ave exhau</w:t>
      </w:r>
      <w:r w:rsidR="009D6C8B" w:rsidRPr="006E74E3">
        <w:rPr>
          <w:bCs/>
        </w:rPr>
        <w:t>sted all options to engage the person</w:t>
      </w:r>
      <w:r w:rsidRPr="006E74E3">
        <w:rPr>
          <w:bCs/>
        </w:rPr>
        <w:t xml:space="preserve"> and the risk remains high</w:t>
      </w:r>
      <w:r w:rsidR="00EC54D7" w:rsidRPr="006E74E3">
        <w:rPr>
          <w:bCs/>
        </w:rPr>
        <w:t xml:space="preserve"> or a concern</w:t>
      </w:r>
      <w:r w:rsidR="00222321" w:rsidRPr="006E74E3">
        <w:rPr>
          <w:bCs/>
        </w:rPr>
        <w:t>. Refer to Appendix B for the referral pathway.</w:t>
      </w:r>
      <w:r w:rsidR="00FB2702" w:rsidRPr="006E74E3">
        <w:rPr>
          <w:bCs/>
        </w:rPr>
        <w:t xml:space="preserve"> </w:t>
      </w:r>
    </w:p>
    <w:p w14:paraId="083B867D" w14:textId="77777777" w:rsidR="00F31B63" w:rsidRPr="006E74E3" w:rsidRDefault="00F31B63" w:rsidP="000F179A">
      <w:pPr>
        <w:pStyle w:val="Default"/>
        <w:jc w:val="both"/>
        <w:rPr>
          <w:bCs/>
        </w:rPr>
      </w:pPr>
    </w:p>
    <w:p w14:paraId="3EDCD0B4" w14:textId="77777777" w:rsidR="004F6057" w:rsidRPr="006E74E3" w:rsidRDefault="00F31B63" w:rsidP="000F179A">
      <w:pPr>
        <w:pStyle w:val="Default"/>
        <w:jc w:val="both"/>
        <w:rPr>
          <w:bCs/>
        </w:rPr>
      </w:pPr>
      <w:r w:rsidRPr="006E74E3">
        <w:rPr>
          <w:bCs/>
        </w:rPr>
        <w:t xml:space="preserve">Ensure escalation to </w:t>
      </w:r>
      <w:r w:rsidR="006347FB" w:rsidRPr="006E74E3">
        <w:rPr>
          <w:bCs/>
        </w:rPr>
        <w:t xml:space="preserve">a </w:t>
      </w:r>
      <w:r w:rsidRPr="006E74E3">
        <w:rPr>
          <w:bCs/>
        </w:rPr>
        <w:t>manager within your own agency to</w:t>
      </w:r>
      <w:r w:rsidR="009D6C8B" w:rsidRPr="006E74E3">
        <w:rPr>
          <w:bCs/>
        </w:rPr>
        <w:t xml:space="preserve"> </w:t>
      </w:r>
      <w:r w:rsidR="00D325ED" w:rsidRPr="006E74E3">
        <w:rPr>
          <w:bCs/>
        </w:rPr>
        <w:t xml:space="preserve">either, </w:t>
      </w:r>
      <w:r w:rsidR="00B5500C" w:rsidRPr="006E74E3">
        <w:rPr>
          <w:bCs/>
        </w:rPr>
        <w:t xml:space="preserve">instigate a multi-disciplinary meeting / </w:t>
      </w:r>
      <w:r w:rsidR="00A01DD9" w:rsidRPr="006E74E3">
        <w:rPr>
          <w:bCs/>
        </w:rPr>
        <w:t>multi-</w:t>
      </w:r>
      <w:r w:rsidR="00B5500C" w:rsidRPr="006E74E3">
        <w:rPr>
          <w:bCs/>
        </w:rPr>
        <w:t>agency meeting and agree who should be invited, o</w:t>
      </w:r>
      <w:r w:rsidRPr="006E74E3">
        <w:rPr>
          <w:bCs/>
        </w:rPr>
        <w:t>r</w:t>
      </w:r>
      <w:r w:rsidR="009D6C8B" w:rsidRPr="006E74E3">
        <w:rPr>
          <w:bCs/>
        </w:rPr>
        <w:t xml:space="preserve"> refer the person to an existing and </w:t>
      </w:r>
      <w:r w:rsidR="00F17252" w:rsidRPr="006E74E3">
        <w:rPr>
          <w:bCs/>
        </w:rPr>
        <w:t>appropriate</w:t>
      </w:r>
      <w:r w:rsidR="009D6C8B" w:rsidRPr="006E74E3">
        <w:rPr>
          <w:bCs/>
        </w:rPr>
        <w:t xml:space="preserve"> </w:t>
      </w:r>
      <w:r w:rsidR="00A01DD9" w:rsidRPr="006E74E3">
        <w:rPr>
          <w:color w:val="auto"/>
        </w:rPr>
        <w:t>multi-agency</w:t>
      </w:r>
      <w:r w:rsidR="000C134A" w:rsidRPr="006E74E3">
        <w:rPr>
          <w:color w:val="auto"/>
        </w:rPr>
        <w:t xml:space="preserve"> / multi</w:t>
      </w:r>
      <w:r w:rsidR="0001445E" w:rsidRPr="006E74E3">
        <w:rPr>
          <w:color w:val="auto"/>
        </w:rPr>
        <w:t>-</w:t>
      </w:r>
      <w:r w:rsidR="000C134A" w:rsidRPr="006E74E3">
        <w:rPr>
          <w:color w:val="auto"/>
        </w:rPr>
        <w:t>disciplinary</w:t>
      </w:r>
      <w:r w:rsidR="009D6C8B" w:rsidRPr="006E74E3">
        <w:rPr>
          <w:bCs/>
        </w:rPr>
        <w:t xml:space="preserve"> forum.</w:t>
      </w:r>
      <w:r w:rsidR="001639CE" w:rsidRPr="006E74E3">
        <w:rPr>
          <w:bCs/>
        </w:rPr>
        <w:t xml:space="preserve"> </w:t>
      </w:r>
    </w:p>
    <w:p w14:paraId="72B1E165" w14:textId="77777777" w:rsidR="004F6057" w:rsidRPr="006E74E3" w:rsidRDefault="004F6057" w:rsidP="000F179A">
      <w:pPr>
        <w:pStyle w:val="Default"/>
        <w:jc w:val="both"/>
        <w:rPr>
          <w:bCs/>
        </w:rPr>
      </w:pPr>
    </w:p>
    <w:p w14:paraId="6EA32640" w14:textId="383F627B" w:rsidR="001639CE" w:rsidRPr="006E74E3" w:rsidRDefault="001639CE" w:rsidP="000F179A">
      <w:pPr>
        <w:pStyle w:val="Default"/>
        <w:jc w:val="both"/>
        <w:rPr>
          <w:bCs/>
        </w:rPr>
      </w:pPr>
      <w:r w:rsidRPr="006E74E3">
        <w:rPr>
          <w:bCs/>
        </w:rPr>
        <w:t xml:space="preserve">To consider General Data Protection Regulation (GDPR) </w:t>
      </w:r>
      <w:r w:rsidR="00B73E4D" w:rsidRPr="006E74E3">
        <w:rPr>
          <w:bCs/>
        </w:rPr>
        <w:t>Article</w:t>
      </w:r>
      <w:r w:rsidRPr="006E74E3">
        <w:rPr>
          <w:bCs/>
        </w:rPr>
        <w:t xml:space="preserve"> 6 for the legal process of sharing the persons information with other agencies, when the person has </w:t>
      </w:r>
      <w:r w:rsidR="00B73E4D" w:rsidRPr="006E74E3">
        <w:rPr>
          <w:bCs/>
        </w:rPr>
        <w:t>capacity</w:t>
      </w:r>
      <w:r w:rsidRPr="006E74E3">
        <w:rPr>
          <w:bCs/>
        </w:rPr>
        <w:t xml:space="preserve"> but </w:t>
      </w:r>
      <w:r w:rsidR="00B73E4D" w:rsidRPr="006E74E3">
        <w:rPr>
          <w:bCs/>
        </w:rPr>
        <w:t>difficulties</w:t>
      </w:r>
      <w:r w:rsidRPr="006E74E3">
        <w:rPr>
          <w:bCs/>
        </w:rPr>
        <w:t xml:space="preserve"> in engaging. Depending on the persons circumstances this can be done under </w:t>
      </w:r>
      <w:r w:rsidRPr="006E74E3">
        <w:rPr>
          <w:bCs/>
          <w:i/>
        </w:rPr>
        <w:t>Vital Interests</w:t>
      </w:r>
      <w:r w:rsidRPr="006E74E3">
        <w:rPr>
          <w:bCs/>
        </w:rPr>
        <w:t xml:space="preserve"> of that person or others (generally life or </w:t>
      </w:r>
      <w:r w:rsidR="00B73E4D" w:rsidRPr="006E74E3">
        <w:rPr>
          <w:bCs/>
        </w:rPr>
        <w:t>death</w:t>
      </w:r>
      <w:r w:rsidRPr="006E74E3">
        <w:rPr>
          <w:bCs/>
        </w:rPr>
        <w:t xml:space="preserve"> matters), </w:t>
      </w:r>
      <w:r w:rsidRPr="006E74E3">
        <w:rPr>
          <w:bCs/>
          <w:i/>
        </w:rPr>
        <w:t>Public Task</w:t>
      </w:r>
      <w:r w:rsidRPr="006E74E3">
        <w:rPr>
          <w:bCs/>
        </w:rPr>
        <w:t xml:space="preserve"> or </w:t>
      </w:r>
      <w:r w:rsidRPr="006E74E3">
        <w:rPr>
          <w:bCs/>
          <w:i/>
        </w:rPr>
        <w:t>Legitimate Interests</w:t>
      </w:r>
      <w:r w:rsidRPr="006E74E3">
        <w:rPr>
          <w:bCs/>
        </w:rPr>
        <w:t>.</w:t>
      </w:r>
    </w:p>
    <w:p w14:paraId="03FF51FA" w14:textId="77777777" w:rsidR="0060676C" w:rsidRPr="006E74E3" w:rsidRDefault="0060676C" w:rsidP="000F179A">
      <w:pPr>
        <w:pStyle w:val="Default"/>
        <w:jc w:val="both"/>
        <w:rPr>
          <w:bCs/>
        </w:rPr>
      </w:pPr>
    </w:p>
    <w:p w14:paraId="74F88682" w14:textId="250DA3C6" w:rsidR="0060676C" w:rsidRPr="004129C0" w:rsidRDefault="0060676C" w:rsidP="000F179A">
      <w:pPr>
        <w:pStyle w:val="Default"/>
        <w:spacing w:after="180"/>
        <w:jc w:val="both"/>
        <w:rPr>
          <w:color w:val="auto"/>
        </w:rPr>
      </w:pPr>
      <w:r w:rsidRPr="004129C0">
        <w:rPr>
          <w:bCs/>
        </w:rPr>
        <w:t xml:space="preserve">Senior management oversight is required throughout the process. Staff from each agency should </w:t>
      </w:r>
      <w:r w:rsidRPr="004129C0">
        <w:rPr>
          <w:color w:val="auto"/>
        </w:rPr>
        <w:t>discuss the case with their line manager following meetings</w:t>
      </w:r>
      <w:r w:rsidR="003410A8" w:rsidRPr="004129C0">
        <w:rPr>
          <w:color w:val="auto"/>
        </w:rPr>
        <w:t>, adhere to their own policies and procedures</w:t>
      </w:r>
      <w:r w:rsidRPr="004129C0">
        <w:rPr>
          <w:color w:val="auto"/>
        </w:rPr>
        <w:t xml:space="preserve"> and not carry risk on their own.</w:t>
      </w:r>
    </w:p>
    <w:p w14:paraId="7D4D2D3F" w14:textId="77777777" w:rsidR="00CD6558" w:rsidRPr="006E74E3" w:rsidRDefault="00CD6558" w:rsidP="000F179A">
      <w:pPr>
        <w:jc w:val="both"/>
        <w:rPr>
          <w:rFonts w:ascii="Arial" w:hAnsi="Arial" w:cs="Arial"/>
          <w:sz w:val="24"/>
          <w:szCs w:val="24"/>
        </w:rPr>
      </w:pPr>
      <w:r w:rsidRPr="004129C0">
        <w:rPr>
          <w:rFonts w:ascii="Arial" w:hAnsi="Arial" w:cs="Arial"/>
          <w:sz w:val="24"/>
          <w:szCs w:val="24"/>
        </w:rPr>
        <w:t>‘Research has highlighted that when there</w:t>
      </w:r>
      <w:r w:rsidRPr="006E74E3">
        <w:rPr>
          <w:rFonts w:ascii="Arial" w:hAnsi="Arial" w:cs="Arial"/>
          <w:sz w:val="24"/>
          <w:szCs w:val="24"/>
        </w:rPr>
        <w:t xml:space="preserve"> is a coordinated approach to service provision for survivors with complex needs this improves the quality of service provided. In the R2C project led by a steering group the results have included: </w:t>
      </w:r>
    </w:p>
    <w:p w14:paraId="14CDCC31" w14:textId="77777777" w:rsidR="00CD6558" w:rsidRPr="006E74E3" w:rsidRDefault="00CD6558" w:rsidP="000F179A">
      <w:pPr>
        <w:ind w:left="720" w:hanging="11"/>
        <w:jc w:val="both"/>
        <w:rPr>
          <w:rFonts w:ascii="Arial" w:hAnsi="Arial" w:cs="Arial"/>
          <w:b/>
          <w:bCs/>
          <w:sz w:val="24"/>
          <w:szCs w:val="24"/>
        </w:rPr>
      </w:pPr>
      <w:r w:rsidRPr="006E74E3">
        <w:rPr>
          <w:rFonts w:ascii="Arial" w:hAnsi="Arial" w:cs="Arial"/>
          <w:sz w:val="24"/>
          <w:szCs w:val="24"/>
        </w:rPr>
        <w:lastRenderedPageBreak/>
        <w:t>a) Increased cooperation and awareness of constraints of partner agencies.</w:t>
      </w:r>
    </w:p>
    <w:p w14:paraId="361F227B" w14:textId="77777777" w:rsidR="00CD6558" w:rsidRPr="006E74E3" w:rsidRDefault="00CD6558" w:rsidP="000F179A">
      <w:pPr>
        <w:ind w:left="993" w:hanging="284"/>
        <w:jc w:val="both"/>
        <w:rPr>
          <w:rFonts w:ascii="Arial" w:hAnsi="Arial" w:cs="Arial"/>
          <w:bCs/>
          <w:sz w:val="24"/>
          <w:szCs w:val="24"/>
        </w:rPr>
      </w:pPr>
      <w:r w:rsidRPr="006E74E3">
        <w:rPr>
          <w:rFonts w:ascii="Arial" w:hAnsi="Arial" w:cs="Arial"/>
          <w:bCs/>
          <w:sz w:val="24"/>
          <w:szCs w:val="24"/>
        </w:rPr>
        <w:t xml:space="preserve">b) </w:t>
      </w:r>
      <w:r w:rsidRPr="006E74E3">
        <w:rPr>
          <w:rFonts w:ascii="Arial" w:hAnsi="Arial" w:cs="Arial"/>
          <w:sz w:val="24"/>
          <w:szCs w:val="24"/>
        </w:rPr>
        <w:t>Ability to highlight training needs and provide access to additional training for all stakeholder partners.</w:t>
      </w:r>
    </w:p>
    <w:p w14:paraId="637AA8BD" w14:textId="77777777" w:rsidR="00CD6558" w:rsidRPr="004129C0" w:rsidRDefault="00CD6558" w:rsidP="000F179A">
      <w:pPr>
        <w:ind w:left="993" w:hanging="284"/>
        <w:jc w:val="both"/>
        <w:rPr>
          <w:rFonts w:ascii="Arial" w:hAnsi="Arial" w:cs="Arial"/>
          <w:bCs/>
          <w:sz w:val="24"/>
          <w:szCs w:val="24"/>
        </w:rPr>
      </w:pPr>
      <w:r w:rsidRPr="006E74E3">
        <w:rPr>
          <w:rFonts w:ascii="Arial" w:hAnsi="Arial" w:cs="Arial"/>
          <w:bCs/>
          <w:sz w:val="24"/>
          <w:szCs w:val="24"/>
        </w:rPr>
        <w:t xml:space="preserve">c) </w:t>
      </w:r>
      <w:r w:rsidRPr="006E74E3">
        <w:rPr>
          <w:rFonts w:ascii="Arial" w:hAnsi="Arial" w:cs="Arial"/>
          <w:sz w:val="24"/>
          <w:szCs w:val="24"/>
        </w:rPr>
        <w:t xml:space="preserve">A reduction in the number of inappropriate referrals between agencies and </w:t>
      </w:r>
      <w:r w:rsidRPr="004129C0">
        <w:rPr>
          <w:rFonts w:ascii="Arial" w:hAnsi="Arial" w:cs="Arial"/>
          <w:sz w:val="24"/>
          <w:szCs w:val="24"/>
        </w:rPr>
        <w:t xml:space="preserve">the number of times a survivor </w:t>
      </w:r>
      <w:proofErr w:type="gramStart"/>
      <w:r w:rsidRPr="004129C0">
        <w:rPr>
          <w:rFonts w:ascii="Arial" w:hAnsi="Arial" w:cs="Arial"/>
          <w:sz w:val="24"/>
          <w:szCs w:val="24"/>
        </w:rPr>
        <w:t>has to</w:t>
      </w:r>
      <w:proofErr w:type="gramEnd"/>
      <w:r w:rsidRPr="004129C0">
        <w:rPr>
          <w:rFonts w:ascii="Arial" w:hAnsi="Arial" w:cs="Arial"/>
          <w:sz w:val="24"/>
          <w:szCs w:val="24"/>
        </w:rPr>
        <w:t xml:space="preserve"> ‘tell their story’. </w:t>
      </w:r>
    </w:p>
    <w:p w14:paraId="73A8559D" w14:textId="5E60A483" w:rsidR="00CD6558" w:rsidRPr="004129C0" w:rsidRDefault="00CD6558" w:rsidP="000F179A">
      <w:pPr>
        <w:spacing w:after="0"/>
        <w:ind w:left="993" w:hanging="284"/>
        <w:jc w:val="both"/>
        <w:rPr>
          <w:rFonts w:ascii="Arial" w:hAnsi="Arial" w:cs="Arial"/>
          <w:sz w:val="24"/>
          <w:szCs w:val="24"/>
        </w:rPr>
      </w:pPr>
      <w:r w:rsidRPr="004129C0">
        <w:rPr>
          <w:rFonts w:ascii="Arial" w:hAnsi="Arial" w:cs="Arial"/>
          <w:bCs/>
          <w:sz w:val="24"/>
          <w:szCs w:val="24"/>
        </w:rPr>
        <w:t>d)</w:t>
      </w:r>
      <w:r w:rsidRPr="004129C0">
        <w:rPr>
          <w:rFonts w:ascii="Arial" w:hAnsi="Arial" w:cs="Arial"/>
          <w:b/>
          <w:bCs/>
          <w:sz w:val="24"/>
          <w:szCs w:val="24"/>
        </w:rPr>
        <w:t xml:space="preserve"> </w:t>
      </w:r>
      <w:r w:rsidRPr="004129C0">
        <w:rPr>
          <w:rFonts w:ascii="Arial" w:hAnsi="Arial" w:cs="Arial"/>
          <w:sz w:val="24"/>
          <w:szCs w:val="24"/>
        </w:rPr>
        <w:t>Survivors reported that they were no longer being “passed from pillar to post” without getting anywhere’</w:t>
      </w:r>
      <w:r w:rsidRPr="004129C0">
        <w:rPr>
          <w:rStyle w:val="FootnoteReference"/>
          <w:rFonts w:ascii="Arial" w:hAnsi="Arial" w:cs="Arial"/>
          <w:sz w:val="24"/>
          <w:szCs w:val="24"/>
        </w:rPr>
        <w:footnoteReference w:id="3"/>
      </w:r>
      <w:r w:rsidRPr="004129C0">
        <w:rPr>
          <w:rFonts w:ascii="Arial" w:hAnsi="Arial" w:cs="Arial"/>
          <w:sz w:val="24"/>
          <w:szCs w:val="24"/>
        </w:rPr>
        <w:t>.</w:t>
      </w:r>
    </w:p>
    <w:p w14:paraId="148AC833" w14:textId="2B2F05D9" w:rsidR="004F6057" w:rsidRPr="004129C0" w:rsidRDefault="004F6057" w:rsidP="000F179A">
      <w:pPr>
        <w:spacing w:after="0"/>
        <w:jc w:val="both"/>
        <w:rPr>
          <w:rFonts w:ascii="Arial" w:hAnsi="Arial" w:cs="Arial"/>
          <w:sz w:val="24"/>
          <w:szCs w:val="24"/>
        </w:rPr>
      </w:pPr>
    </w:p>
    <w:p w14:paraId="46002DF3" w14:textId="64270E01" w:rsidR="004F6057" w:rsidRPr="004129C0" w:rsidRDefault="004F6057" w:rsidP="000F179A">
      <w:pPr>
        <w:pStyle w:val="ListParagraph"/>
        <w:numPr>
          <w:ilvl w:val="0"/>
          <w:numId w:val="8"/>
        </w:numPr>
        <w:spacing w:after="0"/>
        <w:jc w:val="both"/>
        <w:rPr>
          <w:rFonts w:ascii="Arial" w:hAnsi="Arial" w:cs="Arial"/>
          <w:b/>
          <w:bCs/>
          <w:sz w:val="24"/>
          <w:szCs w:val="24"/>
        </w:rPr>
      </w:pPr>
      <w:bookmarkStart w:id="9" w:name="WMDT"/>
      <w:r w:rsidRPr="004129C0">
        <w:rPr>
          <w:rFonts w:ascii="Arial" w:hAnsi="Arial" w:cs="Arial"/>
          <w:b/>
          <w:bCs/>
          <w:sz w:val="24"/>
          <w:szCs w:val="24"/>
        </w:rPr>
        <w:t>Wrap Around Multiple Disadvantage Team and Severe Multiple Disadvantage</w:t>
      </w:r>
    </w:p>
    <w:bookmarkEnd w:id="9"/>
    <w:p w14:paraId="70584DFA" w14:textId="49511873" w:rsidR="004F6057" w:rsidRPr="004129C0" w:rsidRDefault="004F6057" w:rsidP="000F179A">
      <w:pPr>
        <w:pStyle w:val="ListParagraph"/>
        <w:spacing w:after="0"/>
        <w:jc w:val="both"/>
        <w:rPr>
          <w:rFonts w:ascii="Arial" w:hAnsi="Arial" w:cs="Arial"/>
          <w:sz w:val="24"/>
          <w:szCs w:val="24"/>
        </w:rPr>
      </w:pPr>
    </w:p>
    <w:p w14:paraId="796B820D" w14:textId="602BD86A" w:rsidR="002E15C4" w:rsidRPr="004129C0" w:rsidRDefault="002E15C4" w:rsidP="002E15C4">
      <w:r w:rsidRPr="004129C0">
        <w:rPr>
          <w:rFonts w:ascii="Arial" w:eastAsia="Times New Roman" w:hAnsi="Arial" w:cs="Arial"/>
          <w:sz w:val="24"/>
          <w:szCs w:val="24"/>
          <w:lang w:eastAsia="en-GB"/>
        </w:rPr>
        <w:t>The Nottingham City Wrap Around MDT is a multi-agency</w:t>
      </w:r>
      <w:r w:rsidRPr="004129C0">
        <w:rPr>
          <w:rStyle w:val="FootnoteReference"/>
          <w:lang w:eastAsia="en-GB"/>
        </w:rPr>
        <w:footnoteReference w:id="4"/>
      </w:r>
      <w:r w:rsidRPr="004129C0">
        <w:rPr>
          <w:lang w:eastAsia="en-GB"/>
        </w:rPr>
        <w:t xml:space="preserve"> </w:t>
      </w:r>
      <w:r w:rsidRPr="004129C0">
        <w:rPr>
          <w:rFonts w:ascii="Arial" w:eastAsia="Times New Roman" w:hAnsi="Arial" w:cs="Arial"/>
          <w:sz w:val="24"/>
          <w:szCs w:val="24"/>
          <w:lang w:eastAsia="en-GB"/>
        </w:rPr>
        <w:t>forum which supports people experiencing a high level of unmet need access integrated health, care, and support that they want and need.</w:t>
      </w:r>
      <w:r w:rsidRPr="004129C0">
        <w:t xml:space="preserve">  </w:t>
      </w:r>
    </w:p>
    <w:p w14:paraId="4C3974E4" w14:textId="1750B069" w:rsidR="00B24809" w:rsidRPr="004129C0" w:rsidRDefault="00B24809" w:rsidP="000F179A">
      <w:pPr>
        <w:spacing w:after="0"/>
        <w:jc w:val="both"/>
        <w:rPr>
          <w:rFonts w:ascii="Arial" w:eastAsia="Times New Roman" w:hAnsi="Arial" w:cs="Arial"/>
          <w:sz w:val="24"/>
          <w:szCs w:val="24"/>
          <w:lang w:eastAsia="en-GB"/>
        </w:rPr>
      </w:pPr>
    </w:p>
    <w:p w14:paraId="7E1C6A1F" w14:textId="6A89830B" w:rsidR="00B24809" w:rsidRPr="004129C0" w:rsidRDefault="00B24809" w:rsidP="000F179A">
      <w:pPr>
        <w:spacing w:after="0"/>
        <w:jc w:val="both"/>
        <w:rPr>
          <w:rFonts w:ascii="Arial" w:hAnsi="Arial" w:cs="Arial"/>
          <w:sz w:val="24"/>
          <w:szCs w:val="24"/>
        </w:rPr>
      </w:pPr>
      <w:r w:rsidRPr="004129C0">
        <w:rPr>
          <w:rFonts w:ascii="Arial" w:eastAsia="Times New Roman" w:hAnsi="Arial" w:cs="Arial"/>
          <w:sz w:val="24"/>
          <w:szCs w:val="24"/>
          <w:lang w:eastAsia="en-GB"/>
        </w:rPr>
        <w:t xml:space="preserve">Referrals to the Wrap Around MDT can be made by emailing a completed assessment form and consent form to </w:t>
      </w:r>
      <w:hyperlink r:id="rId16" w:history="1">
        <w:r w:rsidR="00093D95" w:rsidRPr="004129C0">
          <w:rPr>
            <w:rStyle w:val="Hyperlink"/>
            <w:rFonts w:ascii="Arial" w:hAnsi="Arial" w:cs="Arial"/>
            <w:sz w:val="24"/>
            <w:szCs w:val="24"/>
          </w:rPr>
          <w:t>changingfutures.refs@frameworkha.org</w:t>
        </w:r>
      </w:hyperlink>
      <w:r w:rsidR="00093D95" w:rsidRPr="004129C0">
        <w:rPr>
          <w:rFonts w:ascii="Arial" w:hAnsi="Arial" w:cs="Arial"/>
          <w:sz w:val="24"/>
          <w:szCs w:val="24"/>
        </w:rPr>
        <w:t xml:space="preserve"> </w:t>
      </w:r>
      <w:r w:rsidR="00FD691D" w:rsidRPr="004129C0">
        <w:rPr>
          <w:rFonts w:ascii="Arial" w:eastAsia="Times New Roman" w:hAnsi="Arial" w:cs="Arial"/>
          <w:sz w:val="24"/>
          <w:szCs w:val="24"/>
          <w:lang w:eastAsia="en-GB"/>
        </w:rPr>
        <w:t>refer to appendix</w:t>
      </w:r>
      <w:r w:rsidR="00B15A50" w:rsidRPr="004129C0">
        <w:rPr>
          <w:rFonts w:ascii="Arial" w:eastAsia="Times New Roman" w:hAnsi="Arial" w:cs="Arial"/>
          <w:sz w:val="24"/>
          <w:szCs w:val="24"/>
          <w:lang w:eastAsia="en-GB"/>
        </w:rPr>
        <w:t xml:space="preserve"> C </w:t>
      </w:r>
      <w:r w:rsidR="00FD691D" w:rsidRPr="004129C0">
        <w:rPr>
          <w:rFonts w:ascii="Arial" w:eastAsia="Times New Roman" w:hAnsi="Arial" w:cs="Arial"/>
          <w:sz w:val="24"/>
          <w:szCs w:val="24"/>
          <w:lang w:eastAsia="en-GB"/>
        </w:rPr>
        <w:t>for assessment and consent form</w:t>
      </w:r>
      <w:r w:rsidR="00B15A50" w:rsidRPr="004129C0">
        <w:rPr>
          <w:rFonts w:ascii="Arial" w:eastAsia="Times New Roman" w:hAnsi="Arial" w:cs="Arial"/>
          <w:sz w:val="24"/>
          <w:szCs w:val="24"/>
          <w:lang w:eastAsia="en-GB"/>
        </w:rPr>
        <w:t>.</w:t>
      </w:r>
    </w:p>
    <w:p w14:paraId="73094FD8" w14:textId="77777777" w:rsidR="004F6057" w:rsidRPr="004129C0" w:rsidRDefault="004F6057" w:rsidP="000F179A">
      <w:pPr>
        <w:pStyle w:val="ListParagraph"/>
        <w:spacing w:after="0"/>
        <w:jc w:val="both"/>
        <w:rPr>
          <w:rFonts w:ascii="Arial" w:hAnsi="Arial" w:cs="Arial"/>
          <w:sz w:val="24"/>
          <w:szCs w:val="24"/>
        </w:rPr>
      </w:pPr>
    </w:p>
    <w:p w14:paraId="1BE96B03" w14:textId="77777777" w:rsidR="00281A21" w:rsidRPr="004129C0" w:rsidRDefault="00C11F92" w:rsidP="000F179A">
      <w:pPr>
        <w:pStyle w:val="Default"/>
        <w:numPr>
          <w:ilvl w:val="0"/>
          <w:numId w:val="8"/>
        </w:numPr>
        <w:jc w:val="both"/>
        <w:rPr>
          <w:b/>
          <w:bCs/>
        </w:rPr>
      </w:pPr>
      <w:bookmarkStart w:id="10" w:name="Risk"/>
      <w:r w:rsidRPr="004129C0">
        <w:rPr>
          <w:b/>
          <w:bCs/>
        </w:rPr>
        <w:t>Stages in the process</w:t>
      </w:r>
      <w:r w:rsidR="00281A21" w:rsidRPr="004129C0">
        <w:rPr>
          <w:b/>
          <w:bCs/>
        </w:rPr>
        <w:t xml:space="preserve"> to determine the risk and needs of the individual</w:t>
      </w:r>
      <w:r w:rsidRPr="004129C0">
        <w:rPr>
          <w:b/>
          <w:bCs/>
        </w:rPr>
        <w:t>:</w:t>
      </w:r>
    </w:p>
    <w:bookmarkEnd w:id="10"/>
    <w:p w14:paraId="64BB190C" w14:textId="77777777" w:rsidR="00C11F92" w:rsidRPr="004129C0" w:rsidRDefault="00C11F92" w:rsidP="000F179A">
      <w:pPr>
        <w:pStyle w:val="Default"/>
        <w:jc w:val="both"/>
      </w:pPr>
      <w:r w:rsidRPr="004129C0">
        <w:rPr>
          <w:b/>
          <w:bCs/>
        </w:rPr>
        <w:t xml:space="preserve"> </w:t>
      </w:r>
    </w:p>
    <w:p w14:paraId="78BCBBB8" w14:textId="2BC5E291" w:rsidR="00C11F92" w:rsidRPr="004129C0" w:rsidRDefault="00C11F92" w:rsidP="000F179A">
      <w:pPr>
        <w:pStyle w:val="Default"/>
        <w:numPr>
          <w:ilvl w:val="0"/>
          <w:numId w:val="11"/>
        </w:numPr>
        <w:spacing w:after="183"/>
        <w:jc w:val="both"/>
      </w:pPr>
      <w:r w:rsidRPr="004129C0">
        <w:t xml:space="preserve">If mental capacity has not been considered it should be ascertained as soon as possible. </w:t>
      </w:r>
      <w:r w:rsidR="0060676C" w:rsidRPr="004129C0">
        <w:t>If the person lacks capacity</w:t>
      </w:r>
      <w:r w:rsidR="003410A8" w:rsidRPr="004129C0">
        <w:t>,</w:t>
      </w:r>
      <w:r w:rsidR="0060676C" w:rsidRPr="004129C0">
        <w:t xml:space="preserve"> “best interest” </w:t>
      </w:r>
      <w:r w:rsidR="003410A8" w:rsidRPr="004129C0">
        <w:t>processes</w:t>
      </w:r>
      <w:r w:rsidR="0060676C" w:rsidRPr="004129C0">
        <w:t xml:space="preserve"> should be followed</w:t>
      </w:r>
      <w:r w:rsidR="003410A8" w:rsidRPr="004129C0">
        <w:t xml:space="preserve"> under advisement from senior managers and legal services (where required).</w:t>
      </w:r>
    </w:p>
    <w:p w14:paraId="7B7A844A" w14:textId="60A5604B" w:rsidR="00C11F92" w:rsidRPr="004129C0" w:rsidRDefault="00C11F92" w:rsidP="000F179A">
      <w:pPr>
        <w:pStyle w:val="Default"/>
        <w:numPr>
          <w:ilvl w:val="0"/>
          <w:numId w:val="11"/>
        </w:numPr>
        <w:spacing w:after="183"/>
        <w:jc w:val="both"/>
      </w:pPr>
      <w:r w:rsidRPr="004129C0">
        <w:t xml:space="preserve">Ascertain whether any children or other vulnerable adults are at risk. If there are children at </w:t>
      </w:r>
      <w:proofErr w:type="gramStart"/>
      <w:r w:rsidRPr="004129C0">
        <w:t>risk</w:t>
      </w:r>
      <w:proofErr w:type="gramEnd"/>
      <w:r w:rsidRPr="004129C0">
        <w:t xml:space="preserve"> you MUST refer to </w:t>
      </w:r>
      <w:r w:rsidR="003410A8" w:rsidRPr="004129C0">
        <w:t>the relevant local authority (details listed above)</w:t>
      </w:r>
      <w:r w:rsidRPr="004129C0">
        <w:t xml:space="preserve"> </w:t>
      </w:r>
    </w:p>
    <w:p w14:paraId="2632143A" w14:textId="5B087075" w:rsidR="00C11F92" w:rsidRPr="004129C0" w:rsidRDefault="006347FB" w:rsidP="000F179A">
      <w:pPr>
        <w:pStyle w:val="Default"/>
        <w:numPr>
          <w:ilvl w:val="0"/>
          <w:numId w:val="11"/>
        </w:numPr>
        <w:spacing w:after="183"/>
        <w:jc w:val="both"/>
      </w:pPr>
      <w:r w:rsidRPr="004129C0">
        <w:t xml:space="preserve">Have all existing processes </w:t>
      </w:r>
      <w:r w:rsidR="00C11F92" w:rsidRPr="004129C0">
        <w:t xml:space="preserve">been considered and tried? Is there an existing </w:t>
      </w:r>
      <w:r w:rsidR="000C134A" w:rsidRPr="004129C0">
        <w:rPr>
          <w:color w:val="auto"/>
        </w:rPr>
        <w:t>multi-</w:t>
      </w:r>
      <w:r w:rsidR="00B73E4D" w:rsidRPr="004129C0">
        <w:rPr>
          <w:color w:val="auto"/>
        </w:rPr>
        <w:t>agency /</w:t>
      </w:r>
      <w:r w:rsidR="000C134A" w:rsidRPr="004129C0">
        <w:rPr>
          <w:color w:val="auto"/>
        </w:rPr>
        <w:t xml:space="preserve"> multi</w:t>
      </w:r>
      <w:r w:rsidR="0001445E" w:rsidRPr="004129C0">
        <w:rPr>
          <w:color w:val="auto"/>
        </w:rPr>
        <w:t>-</w:t>
      </w:r>
      <w:r w:rsidR="000C134A" w:rsidRPr="004129C0">
        <w:rPr>
          <w:color w:val="auto"/>
        </w:rPr>
        <w:t>disciplinary</w:t>
      </w:r>
      <w:r w:rsidR="00C11F92" w:rsidRPr="004129C0">
        <w:t xml:space="preserve"> forum that may be appropriate</w:t>
      </w:r>
      <w:r w:rsidR="00EA4C5B" w:rsidRPr="004129C0">
        <w:t xml:space="preserve"> or </w:t>
      </w:r>
      <w:r w:rsidR="00DE4A83" w:rsidRPr="004129C0">
        <w:t>utilised</w:t>
      </w:r>
      <w:r w:rsidR="00C11F92" w:rsidRPr="004129C0">
        <w:t xml:space="preserve">? </w:t>
      </w:r>
    </w:p>
    <w:p w14:paraId="6A3ECCF5" w14:textId="77777777" w:rsidR="00C11F92" w:rsidRPr="004129C0" w:rsidRDefault="00C11F92" w:rsidP="000F179A">
      <w:pPr>
        <w:pStyle w:val="Default"/>
        <w:numPr>
          <w:ilvl w:val="0"/>
          <w:numId w:val="11"/>
        </w:numPr>
        <w:spacing w:after="183"/>
        <w:jc w:val="both"/>
      </w:pPr>
      <w:r w:rsidRPr="004129C0">
        <w:t xml:space="preserve">Obtain relevant legal advice if necessary/appropriate. </w:t>
      </w:r>
    </w:p>
    <w:p w14:paraId="0649D5AF" w14:textId="77777777" w:rsidR="00C11F92" w:rsidRPr="004129C0" w:rsidRDefault="00C11F92" w:rsidP="000F179A">
      <w:pPr>
        <w:pStyle w:val="Default"/>
        <w:numPr>
          <w:ilvl w:val="0"/>
          <w:numId w:val="11"/>
        </w:numPr>
        <w:spacing w:after="183"/>
        <w:jc w:val="both"/>
      </w:pPr>
      <w:r w:rsidRPr="004129C0">
        <w:t>Discuss with</w:t>
      </w:r>
      <w:r w:rsidR="006347FB" w:rsidRPr="004129C0">
        <w:t xml:space="preserve"> your</w:t>
      </w:r>
      <w:r w:rsidRPr="004129C0">
        <w:t xml:space="preserve"> line </w:t>
      </w:r>
      <w:r w:rsidR="00F17252" w:rsidRPr="004129C0">
        <w:t>manager whether</w:t>
      </w:r>
      <w:r w:rsidRPr="004129C0">
        <w:t xml:space="preserve"> to proceed with</w:t>
      </w:r>
      <w:r w:rsidR="001717B2" w:rsidRPr="004129C0">
        <w:t xml:space="preserve"> </w:t>
      </w:r>
      <w:r w:rsidR="00F17252" w:rsidRPr="004129C0">
        <w:t>or continue</w:t>
      </w:r>
      <w:r w:rsidRPr="004129C0">
        <w:t xml:space="preserve"> a multi-agency meeting</w:t>
      </w:r>
      <w:r w:rsidR="001717B2" w:rsidRPr="004129C0">
        <w:t xml:space="preserve"> / </w:t>
      </w:r>
      <w:r w:rsidR="00DE4A83" w:rsidRPr="004129C0">
        <w:t>multi-disciplinary</w:t>
      </w:r>
      <w:r w:rsidR="001717B2" w:rsidRPr="004129C0">
        <w:t xml:space="preserve"> team meeting</w:t>
      </w:r>
      <w:r w:rsidR="009D6C8B" w:rsidRPr="004129C0">
        <w:t xml:space="preserve"> and alternative options</w:t>
      </w:r>
      <w:r w:rsidRPr="004129C0">
        <w:t xml:space="preserve">. </w:t>
      </w:r>
    </w:p>
    <w:p w14:paraId="599745A8" w14:textId="09D1EF23" w:rsidR="00CD6558" w:rsidRPr="004129C0" w:rsidRDefault="00C11F92" w:rsidP="000F179A">
      <w:pPr>
        <w:pStyle w:val="Default"/>
        <w:numPr>
          <w:ilvl w:val="0"/>
          <w:numId w:val="11"/>
        </w:numPr>
        <w:spacing w:after="183"/>
        <w:jc w:val="both"/>
      </w:pPr>
      <w:r w:rsidRPr="004129C0">
        <w:t xml:space="preserve">Contact the Safeguarding Adults Team for discussion about the case and agree </w:t>
      </w:r>
      <w:r w:rsidR="00FA1E3A" w:rsidRPr="004129C0">
        <w:t xml:space="preserve">a </w:t>
      </w:r>
      <w:r w:rsidRPr="004129C0">
        <w:t>way forward</w:t>
      </w:r>
      <w:r w:rsidR="00EA4C5B" w:rsidRPr="004129C0">
        <w:t>, if the adult has care and support needs</w:t>
      </w:r>
      <w:r w:rsidR="003410A8" w:rsidRPr="004129C0">
        <w:t xml:space="preserve"> and / or is felt unable to protect themselves from either the risk of, or the experience of abuse or neglect.</w:t>
      </w:r>
    </w:p>
    <w:p w14:paraId="1B5828E2" w14:textId="77777777" w:rsidR="00EA4C5B" w:rsidRPr="006E74E3" w:rsidRDefault="00CD6558" w:rsidP="000F179A">
      <w:pPr>
        <w:pStyle w:val="Default"/>
        <w:numPr>
          <w:ilvl w:val="0"/>
          <w:numId w:val="11"/>
        </w:numPr>
        <w:spacing w:after="183"/>
        <w:jc w:val="both"/>
      </w:pPr>
      <w:r w:rsidRPr="006E74E3">
        <w:lastRenderedPageBreak/>
        <w:t xml:space="preserve">Are services meeting the needs of the </w:t>
      </w:r>
      <w:r w:rsidR="00FA1E3A" w:rsidRPr="006E74E3">
        <w:t>person</w:t>
      </w:r>
      <w:r w:rsidRPr="006E74E3">
        <w:t>?</w:t>
      </w:r>
      <w:r w:rsidR="00FA1E3A" w:rsidRPr="006E74E3">
        <w:t xml:space="preserve"> Review what needs are being met and consider the gaps.</w:t>
      </w:r>
    </w:p>
    <w:p w14:paraId="20251A54" w14:textId="568B2EB4" w:rsidR="008A1C6E" w:rsidRPr="006E74E3" w:rsidRDefault="008A1C6E" w:rsidP="000F179A">
      <w:pPr>
        <w:pStyle w:val="Default"/>
        <w:numPr>
          <w:ilvl w:val="0"/>
          <w:numId w:val="11"/>
        </w:numPr>
        <w:jc w:val="both"/>
      </w:pPr>
      <w:r w:rsidRPr="006E74E3">
        <w:t>Conducting regular assessments is not possible if the per</w:t>
      </w:r>
      <w:r w:rsidR="00CD6558" w:rsidRPr="006E74E3">
        <w:t xml:space="preserve">son won’t engage </w:t>
      </w:r>
      <w:r w:rsidR="003B5696" w:rsidRPr="006E74E3">
        <w:t xml:space="preserve">and </w:t>
      </w:r>
      <w:r w:rsidR="00CD6558" w:rsidRPr="006E74E3">
        <w:t>should be seen</w:t>
      </w:r>
      <w:r w:rsidRPr="006E74E3">
        <w:t xml:space="preserve"> as a risk</w:t>
      </w:r>
      <w:r w:rsidR="00E45685" w:rsidRPr="006E74E3">
        <w:t>.</w:t>
      </w:r>
    </w:p>
    <w:p w14:paraId="4A6FD325" w14:textId="77777777" w:rsidR="00FA1E3A" w:rsidRPr="006E74E3" w:rsidRDefault="00FA1E3A" w:rsidP="000F179A">
      <w:pPr>
        <w:pStyle w:val="Default"/>
        <w:ind w:left="720"/>
        <w:jc w:val="both"/>
      </w:pPr>
    </w:p>
    <w:p w14:paraId="3F0408FC" w14:textId="348B94B2" w:rsidR="008376C5" w:rsidRPr="006E74E3" w:rsidRDefault="00B65764" w:rsidP="000F179A">
      <w:pPr>
        <w:pStyle w:val="Default"/>
        <w:numPr>
          <w:ilvl w:val="0"/>
          <w:numId w:val="11"/>
        </w:numPr>
        <w:jc w:val="both"/>
      </w:pPr>
      <w:r w:rsidRPr="006E74E3">
        <w:t>Is there</w:t>
      </w:r>
      <w:r w:rsidR="00FA1E3A" w:rsidRPr="006E74E3">
        <w:t xml:space="preserve"> a safe number to contact the person</w:t>
      </w:r>
      <w:r w:rsidRPr="006E74E3">
        <w:t xml:space="preserve"> </w:t>
      </w:r>
      <w:r w:rsidR="00FA1E3A" w:rsidRPr="006E74E3">
        <w:t xml:space="preserve">or ways of sending / leaving </w:t>
      </w:r>
      <w:r w:rsidRPr="006E74E3">
        <w:t xml:space="preserve">a “safe message” if </w:t>
      </w:r>
      <w:r w:rsidR="00FA1E3A" w:rsidRPr="006E74E3">
        <w:t>she/he does not answer the phone or</w:t>
      </w:r>
      <w:r w:rsidR="002B3CCA" w:rsidRPr="006E74E3">
        <w:t xml:space="preserve"> withheld numbers </w:t>
      </w:r>
      <w:r w:rsidR="00FA1E3A" w:rsidRPr="006E74E3">
        <w:t xml:space="preserve">dependent on the persons individual </w:t>
      </w:r>
      <w:proofErr w:type="gramStart"/>
      <w:r w:rsidR="00FA1E3A" w:rsidRPr="006E74E3">
        <w:t>risks.</w:t>
      </w:r>
      <w:proofErr w:type="gramEnd"/>
      <w:r w:rsidR="00FA1E3A" w:rsidRPr="006E74E3">
        <w:t xml:space="preserve"> </w:t>
      </w:r>
    </w:p>
    <w:p w14:paraId="0DCE2479" w14:textId="77777777" w:rsidR="00E45685" w:rsidRPr="006E74E3" w:rsidRDefault="00E45685" w:rsidP="00E45685">
      <w:pPr>
        <w:pStyle w:val="ListParagraph"/>
        <w:rPr>
          <w:rFonts w:ascii="Arial" w:hAnsi="Arial" w:cs="Arial"/>
        </w:rPr>
      </w:pPr>
    </w:p>
    <w:p w14:paraId="18D97D85" w14:textId="3859F0C7" w:rsidR="008376C5" w:rsidRPr="006E74E3" w:rsidRDefault="008376C5" w:rsidP="000F179A">
      <w:pPr>
        <w:pStyle w:val="Default"/>
        <w:numPr>
          <w:ilvl w:val="1"/>
          <w:numId w:val="11"/>
        </w:numPr>
        <w:jc w:val="both"/>
      </w:pPr>
      <w:r w:rsidRPr="006E74E3">
        <w:t>Female survivors - c</w:t>
      </w:r>
      <w:r w:rsidR="002B3CCA" w:rsidRPr="006E74E3">
        <w:t xml:space="preserve">ontact </w:t>
      </w:r>
      <w:r w:rsidR="005D7248" w:rsidRPr="006E74E3">
        <w:t xml:space="preserve">Juno Women’s Aid </w:t>
      </w:r>
      <w:r w:rsidR="002B3CCA" w:rsidRPr="006E74E3">
        <w:t>DSVA Helpline on the professional number</w:t>
      </w:r>
      <w:r w:rsidR="002B3CCA" w:rsidRPr="006E74E3">
        <w:rPr>
          <w:color w:val="auto"/>
        </w:rPr>
        <w:t xml:space="preserve"> </w:t>
      </w:r>
      <w:r w:rsidR="002B3CCA" w:rsidRPr="006E74E3">
        <w:rPr>
          <w:bCs/>
          <w:color w:val="auto"/>
          <w:shd w:val="clear" w:color="auto" w:fill="FFFFFF"/>
        </w:rPr>
        <w:t>0115 947 6490</w:t>
      </w:r>
      <w:r w:rsidR="002B3CCA" w:rsidRPr="006E74E3">
        <w:t xml:space="preserve"> (9:00-17:00 Mon-Fri), for advice on options and further advice.</w:t>
      </w:r>
    </w:p>
    <w:p w14:paraId="6D76CC52" w14:textId="77777777" w:rsidR="00E45685" w:rsidRPr="006E74E3" w:rsidRDefault="00E45685" w:rsidP="00E45685">
      <w:pPr>
        <w:pStyle w:val="Default"/>
        <w:ind w:left="1440"/>
        <w:jc w:val="both"/>
      </w:pPr>
    </w:p>
    <w:p w14:paraId="6AB12637" w14:textId="77777777" w:rsidR="008376C5" w:rsidRPr="006E74E3" w:rsidRDefault="008376C5" w:rsidP="000F179A">
      <w:pPr>
        <w:pStyle w:val="Default"/>
        <w:numPr>
          <w:ilvl w:val="1"/>
          <w:numId w:val="11"/>
        </w:numPr>
        <w:jc w:val="both"/>
        <w:rPr>
          <w:color w:val="auto"/>
        </w:rPr>
      </w:pPr>
      <w:r w:rsidRPr="006E74E3">
        <w:rPr>
          <w:color w:val="auto"/>
        </w:rPr>
        <w:t>Male survivors - contact Equation Domestic Abuse Service for Men on 0115 960 5556 (9.30-16.30 Mon-Fri), for advice and options.</w:t>
      </w:r>
    </w:p>
    <w:p w14:paraId="2913F016" w14:textId="77777777" w:rsidR="002B3CCA" w:rsidRPr="006E74E3" w:rsidRDefault="002B3CCA" w:rsidP="000F179A">
      <w:pPr>
        <w:pStyle w:val="Default"/>
        <w:jc w:val="both"/>
        <w:rPr>
          <w:sz w:val="20"/>
          <w:szCs w:val="20"/>
        </w:rPr>
      </w:pPr>
    </w:p>
    <w:p w14:paraId="7CEE493D" w14:textId="77777777" w:rsidR="00210710" w:rsidRPr="006E74E3" w:rsidRDefault="00210710" w:rsidP="000F179A">
      <w:pPr>
        <w:pStyle w:val="Default"/>
        <w:jc w:val="both"/>
        <w:rPr>
          <w:sz w:val="20"/>
          <w:szCs w:val="20"/>
        </w:rPr>
      </w:pPr>
    </w:p>
    <w:p w14:paraId="5C7CB3C7" w14:textId="4EC22EFC" w:rsidR="00C11F92" w:rsidRPr="006E74E3" w:rsidRDefault="000C134A" w:rsidP="000F179A">
      <w:pPr>
        <w:pStyle w:val="Default"/>
        <w:numPr>
          <w:ilvl w:val="0"/>
          <w:numId w:val="8"/>
        </w:numPr>
        <w:jc w:val="both"/>
      </w:pPr>
      <w:bookmarkStart w:id="11" w:name="Engagement"/>
      <w:r w:rsidRPr="006E74E3">
        <w:rPr>
          <w:b/>
          <w:bCs/>
        </w:rPr>
        <w:t xml:space="preserve">Support and Engagement </w:t>
      </w:r>
      <w:r w:rsidR="00EA4C5B" w:rsidRPr="006E74E3">
        <w:rPr>
          <w:b/>
          <w:bCs/>
        </w:rPr>
        <w:t>Multi</w:t>
      </w:r>
      <w:r w:rsidR="0001445E" w:rsidRPr="006E74E3">
        <w:rPr>
          <w:b/>
          <w:bCs/>
        </w:rPr>
        <w:t>-</w:t>
      </w:r>
      <w:r w:rsidR="00EA4C5B" w:rsidRPr="006E74E3">
        <w:rPr>
          <w:b/>
          <w:bCs/>
        </w:rPr>
        <w:t xml:space="preserve">agency </w:t>
      </w:r>
      <w:r w:rsidR="00C11F92" w:rsidRPr="006E74E3">
        <w:rPr>
          <w:b/>
          <w:bCs/>
        </w:rPr>
        <w:t>Meeting</w:t>
      </w:r>
      <w:r w:rsidR="001717B2" w:rsidRPr="006E74E3">
        <w:rPr>
          <w:b/>
          <w:bCs/>
        </w:rPr>
        <w:t xml:space="preserve"> / </w:t>
      </w:r>
      <w:r w:rsidR="00DE4A83" w:rsidRPr="006E74E3">
        <w:rPr>
          <w:b/>
          <w:bCs/>
        </w:rPr>
        <w:t>Multi-Disciplinary</w:t>
      </w:r>
      <w:r w:rsidR="001717B2" w:rsidRPr="006E74E3">
        <w:rPr>
          <w:b/>
          <w:bCs/>
        </w:rPr>
        <w:t xml:space="preserve"> Team Meeting</w:t>
      </w:r>
    </w:p>
    <w:bookmarkEnd w:id="11"/>
    <w:p w14:paraId="3709B4A2" w14:textId="77777777" w:rsidR="001717B2" w:rsidRPr="006E74E3" w:rsidRDefault="001717B2" w:rsidP="000F179A">
      <w:pPr>
        <w:pStyle w:val="Default"/>
        <w:ind w:left="720"/>
        <w:jc w:val="both"/>
      </w:pPr>
    </w:p>
    <w:p w14:paraId="6D9E5FDC" w14:textId="6E7E6EFB" w:rsidR="001A4D46" w:rsidRPr="006E74E3" w:rsidRDefault="001A4D46" w:rsidP="000F179A">
      <w:pPr>
        <w:pStyle w:val="Default"/>
        <w:jc w:val="both"/>
        <w:rPr>
          <w:bCs/>
        </w:rPr>
      </w:pPr>
      <w:r w:rsidRPr="004129C0">
        <w:rPr>
          <w:bCs/>
        </w:rPr>
        <w:t xml:space="preserve">A Multi-agency Meeting / Multi-Disciplinary Team Meeting should be arranged where there are concerns that there is a level of risk which poses </w:t>
      </w:r>
      <w:r w:rsidR="00214228" w:rsidRPr="004129C0">
        <w:rPr>
          <w:bCs/>
        </w:rPr>
        <w:t>s</w:t>
      </w:r>
      <w:r w:rsidRPr="004129C0">
        <w:rPr>
          <w:bCs/>
        </w:rPr>
        <w:t>igni</w:t>
      </w:r>
      <w:r w:rsidR="006A43A5">
        <w:rPr>
          <w:bCs/>
        </w:rPr>
        <w:t>fic</w:t>
      </w:r>
      <w:r w:rsidRPr="004129C0">
        <w:rPr>
          <w:bCs/>
        </w:rPr>
        <w:t>ant harm and all other reasonable attempts to minimise this risk have failed.</w:t>
      </w:r>
    </w:p>
    <w:p w14:paraId="2969EAE5" w14:textId="77777777" w:rsidR="001A4D46" w:rsidRPr="006E74E3" w:rsidRDefault="001A4D46" w:rsidP="000F179A">
      <w:pPr>
        <w:pStyle w:val="Default"/>
        <w:jc w:val="both"/>
        <w:rPr>
          <w:bCs/>
        </w:rPr>
      </w:pPr>
    </w:p>
    <w:p w14:paraId="0A636E71" w14:textId="716FEB2F" w:rsidR="001717B2" w:rsidRPr="006E74E3" w:rsidRDefault="00C11F92" w:rsidP="000F179A">
      <w:pPr>
        <w:pStyle w:val="Default"/>
        <w:jc w:val="both"/>
        <w:rPr>
          <w:bCs/>
        </w:rPr>
      </w:pPr>
      <w:r w:rsidRPr="006E74E3">
        <w:rPr>
          <w:bCs/>
        </w:rPr>
        <w:t>The purpose of the meeting will be to consider the situation</w:t>
      </w:r>
      <w:r w:rsidR="00EA4C5B" w:rsidRPr="006E74E3">
        <w:rPr>
          <w:bCs/>
        </w:rPr>
        <w:t xml:space="preserve"> (by </w:t>
      </w:r>
      <w:r w:rsidR="00DE4A83" w:rsidRPr="006E74E3">
        <w:rPr>
          <w:bCs/>
        </w:rPr>
        <w:t>sharing</w:t>
      </w:r>
      <w:r w:rsidR="00EA4C5B" w:rsidRPr="006E74E3">
        <w:rPr>
          <w:bCs/>
        </w:rPr>
        <w:t xml:space="preserve"> all relevant information)</w:t>
      </w:r>
      <w:r w:rsidRPr="006E74E3">
        <w:rPr>
          <w:bCs/>
        </w:rPr>
        <w:t xml:space="preserve"> and clarify wh</w:t>
      </w:r>
      <w:r w:rsidR="00EA4C5B" w:rsidRPr="006E74E3">
        <w:rPr>
          <w:bCs/>
        </w:rPr>
        <w:t xml:space="preserve">at </w:t>
      </w:r>
      <w:r w:rsidRPr="006E74E3">
        <w:rPr>
          <w:bCs/>
        </w:rPr>
        <w:t xml:space="preserve">further action can be taken, making the necessary recommendations. </w:t>
      </w:r>
    </w:p>
    <w:p w14:paraId="23909262" w14:textId="77777777" w:rsidR="00576C67" w:rsidRPr="006E74E3" w:rsidRDefault="00576C67" w:rsidP="000F179A">
      <w:pPr>
        <w:pStyle w:val="Default"/>
        <w:jc w:val="both"/>
        <w:rPr>
          <w:bCs/>
        </w:rPr>
      </w:pPr>
    </w:p>
    <w:p w14:paraId="7C4C8F51" w14:textId="77777777" w:rsidR="00C8246E" w:rsidRPr="006E74E3" w:rsidRDefault="00C11F92" w:rsidP="000F179A">
      <w:pPr>
        <w:pStyle w:val="Default"/>
        <w:jc w:val="both"/>
        <w:rPr>
          <w:bCs/>
          <w:color w:val="auto"/>
        </w:rPr>
      </w:pPr>
      <w:r w:rsidRPr="006E74E3">
        <w:rPr>
          <w:bCs/>
        </w:rPr>
        <w:t>Invite all agencies who have, or could have had, involvement with the</w:t>
      </w:r>
      <w:r w:rsidR="002B3CCA" w:rsidRPr="006E74E3">
        <w:rPr>
          <w:bCs/>
        </w:rPr>
        <w:t xml:space="preserve"> person</w:t>
      </w:r>
      <w:r w:rsidRPr="006E74E3">
        <w:rPr>
          <w:bCs/>
        </w:rPr>
        <w:t xml:space="preserve"> or anyone else living in the home.</w:t>
      </w:r>
      <w:r w:rsidR="00C8246E" w:rsidRPr="006E74E3">
        <w:rPr>
          <w:bCs/>
        </w:rPr>
        <w:t xml:space="preserve"> </w:t>
      </w:r>
      <w:r w:rsidR="00C8246E" w:rsidRPr="006E74E3">
        <w:rPr>
          <w:bCs/>
          <w:color w:val="auto"/>
        </w:rPr>
        <w:t>Consider inviting the service user or someone to act as their representative.</w:t>
      </w:r>
    </w:p>
    <w:p w14:paraId="20230ED6" w14:textId="77777777" w:rsidR="00C8246E" w:rsidRPr="006E74E3" w:rsidRDefault="00C8246E" w:rsidP="000F179A">
      <w:pPr>
        <w:pStyle w:val="Default"/>
        <w:jc w:val="both"/>
        <w:rPr>
          <w:bCs/>
        </w:rPr>
      </w:pPr>
    </w:p>
    <w:p w14:paraId="7BFCFDAE" w14:textId="77777777" w:rsidR="00C11F92" w:rsidRPr="006E74E3" w:rsidRDefault="002B3CCA" w:rsidP="000F179A">
      <w:pPr>
        <w:pStyle w:val="Default"/>
        <w:jc w:val="both"/>
        <w:rPr>
          <w:bCs/>
        </w:rPr>
      </w:pPr>
      <w:r w:rsidRPr="006E74E3">
        <w:rPr>
          <w:bCs/>
        </w:rPr>
        <w:t xml:space="preserve">Map the </w:t>
      </w:r>
      <w:r w:rsidR="001717B2" w:rsidRPr="006E74E3">
        <w:rPr>
          <w:bCs/>
        </w:rPr>
        <w:t>circumstances by reviewing all events / information</w:t>
      </w:r>
      <w:r w:rsidRPr="006E74E3">
        <w:rPr>
          <w:bCs/>
        </w:rPr>
        <w:t xml:space="preserve"> – risks, concerns identified and what has been shared.</w:t>
      </w:r>
      <w:r w:rsidR="001717B2" w:rsidRPr="006E74E3">
        <w:rPr>
          <w:bCs/>
        </w:rPr>
        <w:t xml:space="preserve"> </w:t>
      </w:r>
      <w:r w:rsidRPr="006E74E3">
        <w:rPr>
          <w:bCs/>
        </w:rPr>
        <w:t>D</w:t>
      </w:r>
      <w:r w:rsidR="001717B2" w:rsidRPr="006E74E3">
        <w:rPr>
          <w:bCs/>
        </w:rPr>
        <w:t>o not look at events in isolation.</w:t>
      </w:r>
    </w:p>
    <w:p w14:paraId="339D0987" w14:textId="77777777" w:rsidR="001717B2" w:rsidRPr="006E74E3" w:rsidRDefault="001717B2" w:rsidP="000F179A">
      <w:pPr>
        <w:pStyle w:val="Default"/>
        <w:jc w:val="both"/>
        <w:rPr>
          <w:bCs/>
        </w:rPr>
      </w:pPr>
    </w:p>
    <w:p w14:paraId="2A8349B3" w14:textId="77777777" w:rsidR="00C11F92" w:rsidRPr="006E74E3" w:rsidRDefault="00C11F92" w:rsidP="000F179A">
      <w:pPr>
        <w:pStyle w:val="Default"/>
        <w:jc w:val="both"/>
        <w:rPr>
          <w:bCs/>
        </w:rPr>
      </w:pPr>
      <w:r w:rsidRPr="006E74E3">
        <w:rPr>
          <w:bCs/>
        </w:rPr>
        <w:t xml:space="preserve">These meetings should include a separate minute taker. The meeting should be chaired by the </w:t>
      </w:r>
      <w:r w:rsidR="001717B2" w:rsidRPr="006E74E3">
        <w:rPr>
          <w:bCs/>
        </w:rPr>
        <w:t>lea</w:t>
      </w:r>
      <w:r w:rsidR="002B3CCA" w:rsidRPr="006E74E3">
        <w:rPr>
          <w:bCs/>
        </w:rPr>
        <w:t>d</w:t>
      </w:r>
      <w:r w:rsidRPr="006E74E3">
        <w:rPr>
          <w:bCs/>
        </w:rPr>
        <w:t xml:space="preserve"> agency identifying concerns, unless otherwise agreed. </w:t>
      </w:r>
    </w:p>
    <w:p w14:paraId="09AF20B6" w14:textId="77777777" w:rsidR="0060676C" w:rsidRPr="006E74E3" w:rsidRDefault="0060676C" w:rsidP="000F179A">
      <w:pPr>
        <w:pStyle w:val="Default"/>
        <w:jc w:val="both"/>
        <w:rPr>
          <w:bCs/>
        </w:rPr>
      </w:pPr>
    </w:p>
    <w:p w14:paraId="1E86A0F0" w14:textId="77777777" w:rsidR="00C11F92" w:rsidRPr="006E74E3" w:rsidRDefault="00EA4C5B" w:rsidP="000F179A">
      <w:pPr>
        <w:pStyle w:val="Default"/>
        <w:jc w:val="both"/>
        <w:rPr>
          <w:bCs/>
        </w:rPr>
      </w:pPr>
      <w:r w:rsidRPr="006E74E3">
        <w:rPr>
          <w:bCs/>
        </w:rPr>
        <w:t>The level of risk</w:t>
      </w:r>
      <w:r w:rsidR="00C11F92" w:rsidRPr="006E74E3">
        <w:rPr>
          <w:bCs/>
        </w:rPr>
        <w:t xml:space="preserve"> should be </w:t>
      </w:r>
      <w:r w:rsidRPr="006E74E3">
        <w:rPr>
          <w:bCs/>
        </w:rPr>
        <w:t>identified</w:t>
      </w:r>
      <w:r w:rsidR="00C11F92" w:rsidRPr="006E74E3">
        <w:rPr>
          <w:bCs/>
        </w:rPr>
        <w:t xml:space="preserve"> at the first meeting and updated </w:t>
      </w:r>
      <w:proofErr w:type="gramStart"/>
      <w:r w:rsidR="00C11F92" w:rsidRPr="006E74E3">
        <w:rPr>
          <w:bCs/>
        </w:rPr>
        <w:t>in light of</w:t>
      </w:r>
      <w:proofErr w:type="gramEnd"/>
      <w:r w:rsidR="00C11F92" w:rsidRPr="006E74E3">
        <w:rPr>
          <w:bCs/>
        </w:rPr>
        <w:t xml:space="preserve"> information from other agencies. </w:t>
      </w:r>
      <w:r w:rsidRPr="006E74E3">
        <w:rPr>
          <w:bCs/>
        </w:rPr>
        <w:t xml:space="preserve">The use of a risk assessment tool may assist with </w:t>
      </w:r>
      <w:r w:rsidR="00DE4A83" w:rsidRPr="006E74E3">
        <w:rPr>
          <w:bCs/>
        </w:rPr>
        <w:t>determining</w:t>
      </w:r>
      <w:r w:rsidRPr="006E74E3">
        <w:rPr>
          <w:bCs/>
        </w:rPr>
        <w:t xml:space="preserve"> risk.</w:t>
      </w:r>
    </w:p>
    <w:p w14:paraId="2DD8E138" w14:textId="77777777" w:rsidR="001717B2" w:rsidRPr="006E74E3" w:rsidRDefault="001717B2" w:rsidP="000F179A">
      <w:pPr>
        <w:pStyle w:val="Default"/>
        <w:jc w:val="both"/>
        <w:rPr>
          <w:bCs/>
        </w:rPr>
      </w:pPr>
    </w:p>
    <w:p w14:paraId="7444E680" w14:textId="77777777" w:rsidR="001717B2" w:rsidRPr="006E74E3" w:rsidRDefault="001717B2" w:rsidP="000F179A">
      <w:pPr>
        <w:pStyle w:val="Default"/>
        <w:jc w:val="both"/>
        <w:rPr>
          <w:bCs/>
        </w:rPr>
      </w:pPr>
      <w:r w:rsidRPr="006E74E3">
        <w:rPr>
          <w:bCs/>
        </w:rPr>
        <w:t xml:space="preserve">Risk </w:t>
      </w:r>
      <w:r w:rsidR="00DE4A83" w:rsidRPr="006E74E3">
        <w:rPr>
          <w:bCs/>
        </w:rPr>
        <w:t>should</w:t>
      </w:r>
      <w:r w:rsidRPr="006E74E3">
        <w:rPr>
          <w:bCs/>
        </w:rPr>
        <w:t xml:space="preserve"> be regularly reviewed.</w:t>
      </w:r>
    </w:p>
    <w:p w14:paraId="124BAF71" w14:textId="77777777" w:rsidR="001717B2" w:rsidRPr="006E74E3" w:rsidRDefault="001717B2" w:rsidP="000F179A">
      <w:pPr>
        <w:pStyle w:val="Default"/>
        <w:jc w:val="both"/>
        <w:rPr>
          <w:bCs/>
        </w:rPr>
      </w:pPr>
    </w:p>
    <w:p w14:paraId="7C964E1A" w14:textId="77777777" w:rsidR="00C11F92" w:rsidRPr="006E74E3" w:rsidRDefault="00C11F92" w:rsidP="000F179A">
      <w:pPr>
        <w:pStyle w:val="Default"/>
        <w:jc w:val="both"/>
        <w:rPr>
          <w:bCs/>
        </w:rPr>
      </w:pPr>
      <w:r w:rsidRPr="006E74E3">
        <w:rPr>
          <w:bCs/>
        </w:rPr>
        <w:t>It is the collective responsibility of all those who attend the meeting to discuss the risks and consider the following</w:t>
      </w:r>
      <w:r w:rsidR="006E58F9" w:rsidRPr="006E74E3">
        <w:rPr>
          <w:bCs/>
        </w:rPr>
        <w:t xml:space="preserve"> within your </w:t>
      </w:r>
      <w:r w:rsidR="001717B2" w:rsidRPr="006E74E3">
        <w:rPr>
          <w:bCs/>
        </w:rPr>
        <w:t xml:space="preserve">standing </w:t>
      </w:r>
      <w:r w:rsidR="006E58F9" w:rsidRPr="006E74E3">
        <w:rPr>
          <w:bCs/>
        </w:rPr>
        <w:t>agenda</w:t>
      </w:r>
      <w:r w:rsidRPr="006E74E3">
        <w:rPr>
          <w:bCs/>
        </w:rPr>
        <w:t xml:space="preserve">: </w:t>
      </w:r>
    </w:p>
    <w:p w14:paraId="2D3F234C" w14:textId="77777777" w:rsidR="001717B2" w:rsidRPr="006E74E3" w:rsidRDefault="001717B2" w:rsidP="000F179A">
      <w:pPr>
        <w:pStyle w:val="Default"/>
        <w:jc w:val="both"/>
        <w:rPr>
          <w:bCs/>
        </w:rPr>
      </w:pPr>
    </w:p>
    <w:p w14:paraId="6A39EB28" w14:textId="77777777" w:rsidR="00C11F92" w:rsidRPr="006E74E3" w:rsidRDefault="00C11F92" w:rsidP="000F179A">
      <w:pPr>
        <w:pStyle w:val="Default"/>
        <w:numPr>
          <w:ilvl w:val="0"/>
          <w:numId w:val="14"/>
        </w:numPr>
        <w:spacing w:after="180"/>
        <w:jc w:val="both"/>
        <w:rPr>
          <w:color w:val="auto"/>
        </w:rPr>
      </w:pPr>
      <w:r w:rsidRPr="006E74E3">
        <w:rPr>
          <w:color w:val="auto"/>
        </w:rPr>
        <w:t>What is the risk</w:t>
      </w:r>
      <w:r w:rsidR="001717B2" w:rsidRPr="006E74E3">
        <w:rPr>
          <w:color w:val="auto"/>
        </w:rPr>
        <w:t xml:space="preserve"> / concern</w:t>
      </w:r>
      <w:r w:rsidRPr="006E74E3">
        <w:rPr>
          <w:color w:val="auto"/>
        </w:rPr>
        <w:t xml:space="preserve">? </w:t>
      </w:r>
    </w:p>
    <w:p w14:paraId="4AFF417C" w14:textId="77777777" w:rsidR="00685130" w:rsidRPr="006E74E3" w:rsidRDefault="00685130" w:rsidP="000F179A">
      <w:pPr>
        <w:pStyle w:val="Default"/>
        <w:numPr>
          <w:ilvl w:val="0"/>
          <w:numId w:val="14"/>
        </w:numPr>
        <w:spacing w:after="180"/>
        <w:jc w:val="both"/>
        <w:rPr>
          <w:color w:val="auto"/>
        </w:rPr>
      </w:pPr>
      <w:r w:rsidRPr="006E74E3">
        <w:rPr>
          <w:color w:val="auto"/>
        </w:rPr>
        <w:t>Do we know what the service users want &amp; why they cannot engage at this time?</w:t>
      </w:r>
    </w:p>
    <w:p w14:paraId="3D8017BA" w14:textId="77777777" w:rsidR="00C11F92" w:rsidRPr="006E74E3" w:rsidRDefault="00C11F92" w:rsidP="000F179A">
      <w:pPr>
        <w:pStyle w:val="Default"/>
        <w:numPr>
          <w:ilvl w:val="0"/>
          <w:numId w:val="14"/>
        </w:numPr>
        <w:spacing w:after="180"/>
        <w:jc w:val="both"/>
        <w:rPr>
          <w:color w:val="auto"/>
        </w:rPr>
      </w:pPr>
      <w:r w:rsidRPr="006E74E3">
        <w:rPr>
          <w:color w:val="auto"/>
        </w:rPr>
        <w:lastRenderedPageBreak/>
        <w:t xml:space="preserve">What is already in place to reduce the risk? </w:t>
      </w:r>
    </w:p>
    <w:p w14:paraId="761B00B3" w14:textId="77777777" w:rsidR="00C11F92" w:rsidRPr="006E74E3" w:rsidRDefault="00C11F92" w:rsidP="000F179A">
      <w:pPr>
        <w:pStyle w:val="Default"/>
        <w:numPr>
          <w:ilvl w:val="0"/>
          <w:numId w:val="14"/>
        </w:numPr>
        <w:spacing w:after="180"/>
        <w:jc w:val="both"/>
        <w:rPr>
          <w:color w:val="auto"/>
        </w:rPr>
      </w:pPr>
      <w:r w:rsidRPr="006E74E3">
        <w:rPr>
          <w:color w:val="auto"/>
        </w:rPr>
        <w:t xml:space="preserve">What are the barriers for removing risk? </w:t>
      </w:r>
    </w:p>
    <w:p w14:paraId="04F6D3D5" w14:textId="77777777" w:rsidR="00C11F92" w:rsidRPr="006E74E3" w:rsidRDefault="00C11F92" w:rsidP="000F179A">
      <w:pPr>
        <w:pStyle w:val="Default"/>
        <w:numPr>
          <w:ilvl w:val="0"/>
          <w:numId w:val="14"/>
        </w:numPr>
        <w:spacing w:after="180"/>
        <w:jc w:val="both"/>
        <w:rPr>
          <w:color w:val="auto"/>
        </w:rPr>
      </w:pPr>
      <w:r w:rsidRPr="006E74E3">
        <w:rPr>
          <w:color w:val="auto"/>
        </w:rPr>
        <w:t xml:space="preserve">What action needs to be taken? </w:t>
      </w:r>
    </w:p>
    <w:p w14:paraId="0C294F26" w14:textId="77777777" w:rsidR="001717B2" w:rsidRPr="006E74E3" w:rsidRDefault="001717B2" w:rsidP="000F179A">
      <w:pPr>
        <w:pStyle w:val="Default"/>
        <w:numPr>
          <w:ilvl w:val="0"/>
          <w:numId w:val="14"/>
        </w:numPr>
        <w:spacing w:after="180"/>
        <w:jc w:val="both"/>
        <w:rPr>
          <w:color w:val="auto"/>
        </w:rPr>
      </w:pPr>
      <w:r w:rsidRPr="006E74E3">
        <w:rPr>
          <w:color w:val="auto"/>
        </w:rPr>
        <w:t xml:space="preserve">Where has safety </w:t>
      </w:r>
      <w:proofErr w:type="gramStart"/>
      <w:r w:rsidRPr="006E74E3">
        <w:rPr>
          <w:color w:val="auto"/>
        </w:rPr>
        <w:t>increased</w:t>
      </w:r>
      <w:proofErr w:type="gramEnd"/>
      <w:r w:rsidRPr="006E74E3">
        <w:rPr>
          <w:color w:val="auto"/>
        </w:rPr>
        <w:t xml:space="preserve"> and risk reduced?</w:t>
      </w:r>
    </w:p>
    <w:p w14:paraId="27CE2432" w14:textId="77777777" w:rsidR="001717B2" w:rsidRPr="006E74E3" w:rsidRDefault="001717B2" w:rsidP="000F179A">
      <w:pPr>
        <w:pStyle w:val="Default"/>
        <w:numPr>
          <w:ilvl w:val="0"/>
          <w:numId w:val="14"/>
        </w:numPr>
        <w:jc w:val="both"/>
        <w:rPr>
          <w:color w:val="auto"/>
        </w:rPr>
      </w:pPr>
      <w:r w:rsidRPr="006E74E3">
        <w:rPr>
          <w:color w:val="auto"/>
        </w:rPr>
        <w:t xml:space="preserve">Ways / means of </w:t>
      </w:r>
      <w:r w:rsidR="00DE4A83" w:rsidRPr="006E74E3">
        <w:rPr>
          <w:color w:val="auto"/>
        </w:rPr>
        <w:t>empowering</w:t>
      </w:r>
      <w:r w:rsidRPr="006E74E3">
        <w:rPr>
          <w:color w:val="auto"/>
        </w:rPr>
        <w:t xml:space="preserve"> </w:t>
      </w:r>
      <w:r w:rsidR="002B3CCA" w:rsidRPr="006E74E3">
        <w:rPr>
          <w:color w:val="auto"/>
        </w:rPr>
        <w:t>her/him</w:t>
      </w:r>
      <w:r w:rsidRPr="006E74E3">
        <w:rPr>
          <w:color w:val="auto"/>
        </w:rPr>
        <w:t>.</w:t>
      </w:r>
    </w:p>
    <w:p w14:paraId="2A4F5F44" w14:textId="77777777" w:rsidR="001717B2" w:rsidRPr="006E74E3" w:rsidRDefault="001717B2" w:rsidP="000F179A">
      <w:pPr>
        <w:pStyle w:val="Default"/>
        <w:ind w:left="720"/>
        <w:jc w:val="both"/>
        <w:rPr>
          <w:color w:val="auto"/>
        </w:rPr>
      </w:pPr>
    </w:p>
    <w:p w14:paraId="42068A05" w14:textId="77777777" w:rsidR="001717B2" w:rsidRPr="006E74E3" w:rsidRDefault="001717B2" w:rsidP="000F179A">
      <w:pPr>
        <w:pStyle w:val="Default"/>
        <w:numPr>
          <w:ilvl w:val="0"/>
          <w:numId w:val="14"/>
        </w:numPr>
        <w:jc w:val="both"/>
        <w:rPr>
          <w:color w:val="auto"/>
        </w:rPr>
      </w:pPr>
      <w:r w:rsidRPr="006E74E3">
        <w:rPr>
          <w:color w:val="auto"/>
        </w:rPr>
        <w:t xml:space="preserve">Are </w:t>
      </w:r>
      <w:r w:rsidR="00DE4A83" w:rsidRPr="006E74E3">
        <w:rPr>
          <w:color w:val="auto"/>
        </w:rPr>
        <w:t>statutory</w:t>
      </w:r>
      <w:r w:rsidRPr="006E74E3">
        <w:rPr>
          <w:color w:val="auto"/>
        </w:rPr>
        <w:t xml:space="preserve"> powers being considered?</w:t>
      </w:r>
    </w:p>
    <w:p w14:paraId="0FE9C540" w14:textId="77777777" w:rsidR="001717B2" w:rsidRPr="006E74E3" w:rsidRDefault="001717B2" w:rsidP="000F179A">
      <w:pPr>
        <w:pStyle w:val="Default"/>
        <w:ind w:left="720"/>
        <w:jc w:val="both"/>
        <w:rPr>
          <w:color w:val="auto"/>
        </w:rPr>
      </w:pPr>
    </w:p>
    <w:p w14:paraId="1640DD27" w14:textId="77777777" w:rsidR="00C11F92" w:rsidRPr="006E74E3" w:rsidRDefault="00C11F92" w:rsidP="000F179A">
      <w:pPr>
        <w:pStyle w:val="Default"/>
        <w:numPr>
          <w:ilvl w:val="0"/>
          <w:numId w:val="14"/>
        </w:numPr>
        <w:spacing w:after="180"/>
        <w:jc w:val="both"/>
        <w:rPr>
          <w:color w:val="auto"/>
        </w:rPr>
      </w:pPr>
      <w:r w:rsidRPr="006E74E3">
        <w:rPr>
          <w:color w:val="auto"/>
        </w:rPr>
        <w:t xml:space="preserve">Agree action plan, with timescales and named leads. </w:t>
      </w:r>
    </w:p>
    <w:p w14:paraId="5170DDC9" w14:textId="77777777" w:rsidR="00C11F92" w:rsidRPr="006E74E3" w:rsidRDefault="00C11F92" w:rsidP="000F179A">
      <w:pPr>
        <w:pStyle w:val="Default"/>
        <w:numPr>
          <w:ilvl w:val="0"/>
          <w:numId w:val="14"/>
        </w:numPr>
        <w:spacing w:after="180"/>
        <w:jc w:val="both"/>
        <w:rPr>
          <w:color w:val="auto"/>
        </w:rPr>
      </w:pPr>
      <w:r w:rsidRPr="006E74E3">
        <w:rPr>
          <w:color w:val="auto"/>
        </w:rPr>
        <w:t xml:space="preserve">Agree a review meeting date. </w:t>
      </w:r>
    </w:p>
    <w:p w14:paraId="71F93FD5" w14:textId="77777777" w:rsidR="00C11F92" w:rsidRPr="006E74E3" w:rsidRDefault="00C11F92" w:rsidP="000F179A">
      <w:pPr>
        <w:pStyle w:val="Default"/>
        <w:numPr>
          <w:ilvl w:val="0"/>
          <w:numId w:val="14"/>
        </w:numPr>
        <w:jc w:val="both"/>
        <w:rPr>
          <w:color w:val="auto"/>
        </w:rPr>
      </w:pPr>
      <w:r w:rsidRPr="006E74E3">
        <w:rPr>
          <w:color w:val="auto"/>
        </w:rPr>
        <w:t>Identify who is best placed to eng</w:t>
      </w:r>
      <w:r w:rsidR="002B3CCA" w:rsidRPr="006E74E3">
        <w:rPr>
          <w:color w:val="auto"/>
        </w:rPr>
        <w:t xml:space="preserve">age with the person and inform </w:t>
      </w:r>
      <w:r w:rsidRPr="006E74E3">
        <w:rPr>
          <w:color w:val="auto"/>
        </w:rPr>
        <w:t>he</w:t>
      </w:r>
      <w:r w:rsidR="002B3CCA" w:rsidRPr="006E74E3">
        <w:rPr>
          <w:color w:val="auto"/>
        </w:rPr>
        <w:t>r/hi</w:t>
      </w:r>
      <w:r w:rsidRPr="006E74E3">
        <w:rPr>
          <w:color w:val="auto"/>
        </w:rPr>
        <w:t xml:space="preserve">m of the decisions that have been made. </w:t>
      </w:r>
    </w:p>
    <w:p w14:paraId="0212CA17" w14:textId="77777777" w:rsidR="00CD6558" w:rsidRPr="006E74E3" w:rsidRDefault="00CD6558" w:rsidP="000F179A">
      <w:pPr>
        <w:pStyle w:val="Default"/>
        <w:jc w:val="both"/>
        <w:rPr>
          <w:color w:val="auto"/>
        </w:rPr>
      </w:pPr>
    </w:p>
    <w:p w14:paraId="25DF83A3" w14:textId="77777777" w:rsidR="00BA3A6F" w:rsidRPr="006E74E3" w:rsidRDefault="00BA3A6F" w:rsidP="000F179A">
      <w:pPr>
        <w:pStyle w:val="Default"/>
        <w:jc w:val="both"/>
        <w:rPr>
          <w:color w:val="auto"/>
        </w:rPr>
      </w:pPr>
      <w:r w:rsidRPr="006E74E3">
        <w:rPr>
          <w:color w:val="auto"/>
        </w:rPr>
        <w:t>All representatives at the meeting should receive copies of the meeting minutes. The actions agreed at the meeting should be progressed and monitor</w:t>
      </w:r>
      <w:r w:rsidR="008D3962" w:rsidRPr="006E74E3">
        <w:rPr>
          <w:color w:val="auto"/>
        </w:rPr>
        <w:t>ed</w:t>
      </w:r>
      <w:r w:rsidRPr="006E74E3">
        <w:rPr>
          <w:color w:val="auto"/>
        </w:rPr>
        <w:t xml:space="preserve">, working to agreed timescales. Regular assessments of the </w:t>
      </w:r>
      <w:r w:rsidR="002B3CCA" w:rsidRPr="006E74E3">
        <w:rPr>
          <w:color w:val="auto"/>
        </w:rPr>
        <w:t>person</w:t>
      </w:r>
      <w:r w:rsidRPr="006E74E3">
        <w:rPr>
          <w:color w:val="auto"/>
        </w:rPr>
        <w:t xml:space="preserve"> should take place. </w:t>
      </w:r>
    </w:p>
    <w:p w14:paraId="0AC9CF4D" w14:textId="77777777" w:rsidR="00C11F92" w:rsidRPr="006E74E3" w:rsidRDefault="00C11F92" w:rsidP="000F179A">
      <w:pPr>
        <w:pStyle w:val="Default"/>
        <w:jc w:val="both"/>
        <w:rPr>
          <w:color w:val="auto"/>
        </w:rPr>
      </w:pPr>
    </w:p>
    <w:p w14:paraId="7B22613C" w14:textId="77777777" w:rsidR="00E02CAD" w:rsidRPr="006E74E3" w:rsidRDefault="00E02CAD" w:rsidP="000F179A">
      <w:pPr>
        <w:jc w:val="both"/>
        <w:rPr>
          <w:rFonts w:ascii="Arial" w:hAnsi="Arial" w:cs="Arial"/>
          <w:sz w:val="24"/>
          <w:szCs w:val="24"/>
        </w:rPr>
      </w:pPr>
      <w:r w:rsidRPr="006E74E3">
        <w:rPr>
          <w:rFonts w:ascii="Arial" w:hAnsi="Arial" w:cs="Arial"/>
          <w:sz w:val="24"/>
          <w:szCs w:val="24"/>
        </w:rPr>
        <w:t>It should be documented in the minutes of the meetings whether consent has been given and the rationale for sharing information where consent has not been given.</w:t>
      </w:r>
    </w:p>
    <w:p w14:paraId="70F937B3" w14:textId="30EED143" w:rsidR="00E02CAD" w:rsidRPr="006E74E3" w:rsidRDefault="00E02CAD" w:rsidP="000F179A">
      <w:pPr>
        <w:pStyle w:val="Default"/>
        <w:spacing w:after="183"/>
        <w:jc w:val="both"/>
      </w:pPr>
      <w:r w:rsidRPr="006E74E3">
        <w:t xml:space="preserve">Throughout the process it is important that decisions and actions are accurately recorded, and a record made of those involved in the </w:t>
      </w:r>
      <w:r w:rsidR="006A43A5" w:rsidRPr="006E74E3">
        <w:t>decision-making</w:t>
      </w:r>
      <w:r w:rsidRPr="006E74E3">
        <w:t xml:space="preserve"> process. </w:t>
      </w:r>
    </w:p>
    <w:p w14:paraId="23DAC670" w14:textId="77777777" w:rsidR="00E02CAD" w:rsidRPr="006E74E3" w:rsidRDefault="00E02CAD" w:rsidP="000F179A">
      <w:pPr>
        <w:pStyle w:val="Default"/>
        <w:jc w:val="both"/>
        <w:rPr>
          <w:color w:val="auto"/>
        </w:rPr>
      </w:pPr>
      <w:r w:rsidRPr="006E74E3">
        <w:t xml:space="preserve">To ensure an accurate view of the person’s mental capacity, assessment should </w:t>
      </w:r>
      <w:r w:rsidRPr="006E74E3">
        <w:rPr>
          <w:color w:val="auto"/>
        </w:rPr>
        <w:t xml:space="preserve">be regularly considered throughout the process. </w:t>
      </w:r>
    </w:p>
    <w:p w14:paraId="1AFB8CA2" w14:textId="77777777" w:rsidR="00E02CAD" w:rsidRPr="006E74E3" w:rsidRDefault="00E02CAD" w:rsidP="000F179A">
      <w:pPr>
        <w:pStyle w:val="Default"/>
        <w:spacing w:after="183"/>
        <w:jc w:val="both"/>
        <w:rPr>
          <w:sz w:val="20"/>
          <w:szCs w:val="20"/>
        </w:rPr>
      </w:pPr>
    </w:p>
    <w:p w14:paraId="3F4EE371" w14:textId="77777777" w:rsidR="00BA3A6F" w:rsidRPr="006E74E3" w:rsidRDefault="00BA3A6F" w:rsidP="000F179A">
      <w:pPr>
        <w:pStyle w:val="Default"/>
        <w:jc w:val="both"/>
        <w:rPr>
          <w:color w:val="auto"/>
          <w:sz w:val="20"/>
          <w:szCs w:val="20"/>
        </w:rPr>
      </w:pPr>
    </w:p>
    <w:p w14:paraId="50782F8E" w14:textId="77777777" w:rsidR="00C11F92" w:rsidRPr="006E74E3" w:rsidRDefault="00C11F92" w:rsidP="000F179A">
      <w:pPr>
        <w:pStyle w:val="Default"/>
        <w:numPr>
          <w:ilvl w:val="0"/>
          <w:numId w:val="8"/>
        </w:numPr>
        <w:jc w:val="both"/>
        <w:rPr>
          <w:color w:val="auto"/>
        </w:rPr>
      </w:pPr>
      <w:bookmarkStart w:id="12" w:name="Review"/>
      <w:r w:rsidRPr="006E74E3">
        <w:rPr>
          <w:b/>
          <w:bCs/>
          <w:color w:val="auto"/>
        </w:rPr>
        <w:t xml:space="preserve">Review Meeting (See Appendix A for suggested risk assessment tool) </w:t>
      </w:r>
    </w:p>
    <w:bookmarkEnd w:id="12"/>
    <w:p w14:paraId="2DC53BB2" w14:textId="77777777" w:rsidR="00BA3A6F" w:rsidRPr="006E74E3" w:rsidRDefault="00BA3A6F" w:rsidP="000F179A">
      <w:pPr>
        <w:pStyle w:val="Default"/>
        <w:ind w:left="720"/>
        <w:jc w:val="both"/>
        <w:rPr>
          <w:color w:val="auto"/>
        </w:rPr>
      </w:pPr>
    </w:p>
    <w:p w14:paraId="028FDEBB" w14:textId="77777777" w:rsidR="00C11F92" w:rsidRPr="006E74E3" w:rsidRDefault="00C11F92" w:rsidP="000F179A">
      <w:pPr>
        <w:pStyle w:val="Default"/>
        <w:numPr>
          <w:ilvl w:val="0"/>
          <w:numId w:val="15"/>
        </w:numPr>
        <w:spacing w:after="180"/>
        <w:jc w:val="both"/>
        <w:rPr>
          <w:color w:val="auto"/>
        </w:rPr>
      </w:pPr>
      <w:r w:rsidRPr="006E74E3">
        <w:rPr>
          <w:color w:val="auto"/>
        </w:rPr>
        <w:t xml:space="preserve">Agencies will share any new information. </w:t>
      </w:r>
    </w:p>
    <w:p w14:paraId="64604ED9" w14:textId="77777777" w:rsidR="00C11F92" w:rsidRPr="006E74E3" w:rsidRDefault="00BA3A6F" w:rsidP="000F179A">
      <w:pPr>
        <w:pStyle w:val="Default"/>
        <w:numPr>
          <w:ilvl w:val="0"/>
          <w:numId w:val="15"/>
        </w:numPr>
        <w:spacing w:after="180"/>
        <w:jc w:val="both"/>
        <w:rPr>
          <w:color w:val="auto"/>
        </w:rPr>
      </w:pPr>
      <w:r w:rsidRPr="006E74E3">
        <w:rPr>
          <w:color w:val="auto"/>
        </w:rPr>
        <w:t>R</w:t>
      </w:r>
      <w:r w:rsidR="00C11F92" w:rsidRPr="006E74E3">
        <w:rPr>
          <w:color w:val="auto"/>
        </w:rPr>
        <w:t xml:space="preserve">eview actions and agree a revised action plan, with named leads and timescales. </w:t>
      </w:r>
    </w:p>
    <w:p w14:paraId="5DBDCD66" w14:textId="77777777" w:rsidR="00C11F92" w:rsidRPr="006E74E3" w:rsidRDefault="00C11F92" w:rsidP="000F179A">
      <w:pPr>
        <w:pStyle w:val="Default"/>
        <w:numPr>
          <w:ilvl w:val="0"/>
          <w:numId w:val="15"/>
        </w:numPr>
        <w:spacing w:after="180"/>
        <w:jc w:val="both"/>
        <w:rPr>
          <w:color w:val="auto"/>
        </w:rPr>
      </w:pPr>
      <w:r w:rsidRPr="006E74E3">
        <w:rPr>
          <w:color w:val="auto"/>
        </w:rPr>
        <w:t xml:space="preserve">Update the risk assessment. </w:t>
      </w:r>
    </w:p>
    <w:p w14:paraId="557DA87B" w14:textId="77777777" w:rsidR="00C11F92" w:rsidRPr="006E74E3" w:rsidRDefault="00C11F92" w:rsidP="000F179A">
      <w:pPr>
        <w:pStyle w:val="Default"/>
        <w:numPr>
          <w:ilvl w:val="0"/>
          <w:numId w:val="15"/>
        </w:numPr>
        <w:spacing w:after="180"/>
        <w:jc w:val="both"/>
        <w:rPr>
          <w:color w:val="auto"/>
        </w:rPr>
      </w:pPr>
      <w:r w:rsidRPr="006E74E3">
        <w:rPr>
          <w:color w:val="auto"/>
        </w:rPr>
        <w:t>If insufficient progress has been made</w:t>
      </w:r>
      <w:r w:rsidR="0060676C" w:rsidRPr="006E74E3">
        <w:rPr>
          <w:color w:val="auto"/>
        </w:rPr>
        <w:t xml:space="preserve"> with the</w:t>
      </w:r>
      <w:r w:rsidR="002B3CCA" w:rsidRPr="006E74E3">
        <w:rPr>
          <w:color w:val="auto"/>
        </w:rPr>
        <w:t xml:space="preserve"> person</w:t>
      </w:r>
      <w:r w:rsidRPr="006E74E3">
        <w:rPr>
          <w:color w:val="auto"/>
        </w:rPr>
        <w:t xml:space="preserve">, </w:t>
      </w:r>
      <w:r w:rsidR="0060676C" w:rsidRPr="006E74E3">
        <w:rPr>
          <w:color w:val="auto"/>
        </w:rPr>
        <w:t xml:space="preserve">reflect on the </w:t>
      </w:r>
      <w:proofErr w:type="gramStart"/>
      <w:r w:rsidR="0060676C" w:rsidRPr="006E74E3">
        <w:rPr>
          <w:color w:val="auto"/>
        </w:rPr>
        <w:t>interactions</w:t>
      </w:r>
      <w:proofErr w:type="gramEnd"/>
      <w:r w:rsidR="0060676C" w:rsidRPr="006E74E3">
        <w:rPr>
          <w:color w:val="auto"/>
        </w:rPr>
        <w:t xml:space="preserve"> and </w:t>
      </w:r>
      <w:r w:rsidRPr="006E74E3">
        <w:rPr>
          <w:color w:val="auto"/>
        </w:rPr>
        <w:t xml:space="preserve">consider an alternative approach. </w:t>
      </w:r>
      <w:r w:rsidR="0060676C" w:rsidRPr="006E74E3">
        <w:rPr>
          <w:color w:val="auto"/>
        </w:rPr>
        <w:t>Decisions need to be set that are realistic and if no</w:t>
      </w:r>
      <w:r w:rsidR="00BA3A6F" w:rsidRPr="006E74E3">
        <w:rPr>
          <w:color w:val="auto"/>
        </w:rPr>
        <w:t xml:space="preserve">t achievable clearly noted why, </w:t>
      </w:r>
      <w:proofErr w:type="gramStart"/>
      <w:r w:rsidR="00BA3A6F" w:rsidRPr="006E74E3">
        <w:rPr>
          <w:color w:val="auto"/>
        </w:rPr>
        <w:t>e.g.</w:t>
      </w:r>
      <w:proofErr w:type="gramEnd"/>
      <w:r w:rsidR="00BA3A6F" w:rsidRPr="006E74E3">
        <w:rPr>
          <w:color w:val="auto"/>
        </w:rPr>
        <w:t xml:space="preserve"> not possible to refer service user to a project as </w:t>
      </w:r>
      <w:r w:rsidR="00DE4A83" w:rsidRPr="006E74E3">
        <w:rPr>
          <w:color w:val="auto"/>
        </w:rPr>
        <w:t>its</w:t>
      </w:r>
      <w:r w:rsidR="00BA3A6F" w:rsidRPr="006E74E3">
        <w:rPr>
          <w:color w:val="auto"/>
        </w:rPr>
        <w:t xml:space="preserve"> funding has ceased</w:t>
      </w:r>
      <w:r w:rsidR="00344F70" w:rsidRPr="006E74E3">
        <w:rPr>
          <w:color w:val="auto"/>
        </w:rPr>
        <w:t xml:space="preserve"> / closed all referrals</w:t>
      </w:r>
      <w:r w:rsidR="00BA3A6F" w:rsidRPr="006E74E3">
        <w:rPr>
          <w:color w:val="auto"/>
        </w:rPr>
        <w:t>.</w:t>
      </w:r>
    </w:p>
    <w:p w14:paraId="50B55C23" w14:textId="77777777" w:rsidR="0060676C" w:rsidRPr="006E74E3" w:rsidRDefault="00C11F92" w:rsidP="000F179A">
      <w:pPr>
        <w:pStyle w:val="Default"/>
        <w:numPr>
          <w:ilvl w:val="0"/>
          <w:numId w:val="15"/>
        </w:numPr>
        <w:jc w:val="both"/>
        <w:rPr>
          <w:color w:val="auto"/>
        </w:rPr>
      </w:pPr>
      <w:r w:rsidRPr="006E74E3">
        <w:rPr>
          <w:color w:val="auto"/>
        </w:rPr>
        <w:t xml:space="preserve">This review process will be ongoing until the risks are managed. This does not mean that the risks have been completely negated, but that they are at a point where the </w:t>
      </w:r>
      <w:r w:rsidR="000C134A" w:rsidRPr="006E74E3">
        <w:rPr>
          <w:color w:val="auto"/>
        </w:rPr>
        <w:t>multi-</w:t>
      </w:r>
      <w:r w:rsidR="00B73E4D" w:rsidRPr="006E74E3">
        <w:rPr>
          <w:color w:val="auto"/>
        </w:rPr>
        <w:t>agency /</w:t>
      </w:r>
      <w:r w:rsidR="000C134A" w:rsidRPr="006E74E3">
        <w:rPr>
          <w:color w:val="auto"/>
        </w:rPr>
        <w:t xml:space="preserve"> </w:t>
      </w:r>
      <w:r w:rsidR="0001445E" w:rsidRPr="006E74E3">
        <w:rPr>
          <w:color w:val="auto"/>
        </w:rPr>
        <w:t>multi-disciplinary</w:t>
      </w:r>
      <w:r w:rsidR="000C134A" w:rsidRPr="006E74E3">
        <w:rPr>
          <w:color w:val="auto"/>
        </w:rPr>
        <w:t xml:space="preserve"> </w:t>
      </w:r>
      <w:r w:rsidRPr="006E74E3">
        <w:rPr>
          <w:color w:val="auto"/>
        </w:rPr>
        <w:t xml:space="preserve">group is able to act and react in a planned and consistent way. At this point of the process, regular meetings can be stopped. </w:t>
      </w:r>
      <w:r w:rsidR="006E58F9" w:rsidRPr="006E74E3">
        <w:rPr>
          <w:color w:val="auto"/>
        </w:rPr>
        <w:t xml:space="preserve"> </w:t>
      </w:r>
      <w:r w:rsidR="00BA3A6F" w:rsidRPr="006E74E3">
        <w:rPr>
          <w:color w:val="auto"/>
        </w:rPr>
        <w:t xml:space="preserve">If the person is </w:t>
      </w:r>
      <w:r w:rsidR="000C134A" w:rsidRPr="006E74E3">
        <w:rPr>
          <w:color w:val="auto"/>
        </w:rPr>
        <w:t xml:space="preserve">still </w:t>
      </w:r>
      <w:r w:rsidR="00BA3A6F" w:rsidRPr="006E74E3">
        <w:rPr>
          <w:color w:val="auto"/>
        </w:rPr>
        <w:t xml:space="preserve">not </w:t>
      </w:r>
      <w:r w:rsidR="00DE4A83" w:rsidRPr="006E74E3">
        <w:rPr>
          <w:color w:val="auto"/>
        </w:rPr>
        <w:t>engaging</w:t>
      </w:r>
      <w:r w:rsidR="006E58F9" w:rsidRPr="006E74E3">
        <w:rPr>
          <w:color w:val="auto"/>
        </w:rPr>
        <w:t xml:space="preserve"> refer to </w:t>
      </w:r>
      <w:r w:rsidR="00DE4A83" w:rsidRPr="006E74E3">
        <w:rPr>
          <w:color w:val="auto"/>
        </w:rPr>
        <w:t>section</w:t>
      </w:r>
      <w:r w:rsidR="000C134A" w:rsidRPr="006E74E3">
        <w:rPr>
          <w:color w:val="auto"/>
        </w:rPr>
        <w:t xml:space="preserve"> 12</w:t>
      </w:r>
      <w:r w:rsidR="00BA3A6F" w:rsidRPr="006E74E3">
        <w:rPr>
          <w:color w:val="auto"/>
        </w:rPr>
        <w:t>.</w:t>
      </w:r>
    </w:p>
    <w:p w14:paraId="589C824E" w14:textId="77777777" w:rsidR="006E58F9" w:rsidRPr="006E74E3" w:rsidRDefault="006E58F9" w:rsidP="000F179A">
      <w:pPr>
        <w:pStyle w:val="Default"/>
        <w:jc w:val="both"/>
        <w:rPr>
          <w:color w:val="auto"/>
        </w:rPr>
      </w:pPr>
    </w:p>
    <w:p w14:paraId="073FD124" w14:textId="7A486E85" w:rsidR="00C11F92" w:rsidRPr="006E74E3" w:rsidRDefault="00C11F92" w:rsidP="000F179A">
      <w:pPr>
        <w:pStyle w:val="Default"/>
        <w:numPr>
          <w:ilvl w:val="0"/>
          <w:numId w:val="15"/>
        </w:numPr>
        <w:jc w:val="both"/>
        <w:rPr>
          <w:color w:val="auto"/>
        </w:rPr>
      </w:pPr>
      <w:r w:rsidRPr="006E74E3">
        <w:rPr>
          <w:color w:val="auto"/>
        </w:rPr>
        <w:lastRenderedPageBreak/>
        <w:t>As part of the</w:t>
      </w:r>
      <w:r w:rsidR="00BA3A6F" w:rsidRPr="006E74E3">
        <w:rPr>
          <w:color w:val="auto"/>
        </w:rPr>
        <w:t xml:space="preserve"> plan</w:t>
      </w:r>
      <w:r w:rsidR="00210710" w:rsidRPr="006E74E3">
        <w:rPr>
          <w:color w:val="auto"/>
        </w:rPr>
        <w:t xml:space="preserve"> or if regular meetings are going to cease, </w:t>
      </w:r>
      <w:r w:rsidRPr="006E74E3">
        <w:rPr>
          <w:color w:val="auto"/>
        </w:rPr>
        <w:t xml:space="preserve">identify and agree at what point another meeting may be required, </w:t>
      </w:r>
      <w:proofErr w:type="gramStart"/>
      <w:r w:rsidRPr="006E74E3">
        <w:rPr>
          <w:color w:val="auto"/>
        </w:rPr>
        <w:t>i.e.</w:t>
      </w:r>
      <w:proofErr w:type="gramEnd"/>
      <w:r w:rsidRPr="006E74E3">
        <w:rPr>
          <w:color w:val="auto"/>
        </w:rPr>
        <w:t xml:space="preserve"> if issues change significantly or there are new concerns </w:t>
      </w:r>
    </w:p>
    <w:p w14:paraId="36470DA6" w14:textId="77777777" w:rsidR="00BD60B3" w:rsidRPr="006E74E3" w:rsidRDefault="00BD60B3" w:rsidP="000F179A">
      <w:pPr>
        <w:pStyle w:val="Default"/>
        <w:jc w:val="both"/>
        <w:rPr>
          <w:color w:val="auto"/>
        </w:rPr>
      </w:pPr>
    </w:p>
    <w:p w14:paraId="5EE35C4A" w14:textId="77777777" w:rsidR="00BD60B3" w:rsidRPr="006E74E3" w:rsidRDefault="00BD60B3" w:rsidP="000F179A">
      <w:pPr>
        <w:pStyle w:val="Default"/>
        <w:numPr>
          <w:ilvl w:val="0"/>
          <w:numId w:val="15"/>
        </w:numPr>
        <w:jc w:val="both"/>
        <w:rPr>
          <w:color w:val="auto"/>
        </w:rPr>
      </w:pPr>
      <w:r w:rsidRPr="006E74E3">
        <w:rPr>
          <w:color w:val="auto"/>
        </w:rPr>
        <w:t xml:space="preserve">Can support timescales be increased if required? </w:t>
      </w:r>
      <w:proofErr w:type="gramStart"/>
      <w:r w:rsidRPr="006E74E3">
        <w:rPr>
          <w:color w:val="auto"/>
        </w:rPr>
        <w:t>E.g.</w:t>
      </w:r>
      <w:proofErr w:type="gramEnd"/>
      <w:r w:rsidRPr="006E74E3">
        <w:rPr>
          <w:color w:val="auto"/>
        </w:rPr>
        <w:t xml:space="preserve"> to assist </w:t>
      </w:r>
      <w:r w:rsidR="00DE4A83" w:rsidRPr="006E74E3">
        <w:rPr>
          <w:color w:val="auto"/>
        </w:rPr>
        <w:t>with building</w:t>
      </w:r>
      <w:r w:rsidRPr="006E74E3">
        <w:rPr>
          <w:color w:val="auto"/>
        </w:rPr>
        <w:t xml:space="preserve"> trust and time to work on the complexity of issues the </w:t>
      </w:r>
      <w:r w:rsidR="00210710" w:rsidRPr="006E74E3">
        <w:rPr>
          <w:color w:val="auto"/>
        </w:rPr>
        <w:t>person</w:t>
      </w:r>
      <w:r w:rsidRPr="006E74E3">
        <w:rPr>
          <w:color w:val="auto"/>
        </w:rPr>
        <w:t xml:space="preserve"> may have.</w:t>
      </w:r>
    </w:p>
    <w:p w14:paraId="53586B8F" w14:textId="77777777" w:rsidR="00C11F92" w:rsidRPr="006E74E3" w:rsidRDefault="00C11F92" w:rsidP="000F179A">
      <w:pPr>
        <w:pStyle w:val="Default"/>
        <w:jc w:val="both"/>
        <w:rPr>
          <w:color w:val="auto"/>
          <w:sz w:val="20"/>
          <w:szCs w:val="20"/>
        </w:rPr>
      </w:pPr>
    </w:p>
    <w:p w14:paraId="02231D47" w14:textId="77777777" w:rsidR="0060676C" w:rsidRPr="006E74E3" w:rsidRDefault="0060676C" w:rsidP="000F179A">
      <w:pPr>
        <w:pStyle w:val="Default"/>
        <w:jc w:val="both"/>
        <w:rPr>
          <w:color w:val="auto"/>
          <w:sz w:val="20"/>
          <w:szCs w:val="20"/>
        </w:rPr>
      </w:pPr>
    </w:p>
    <w:p w14:paraId="1826D57B" w14:textId="77777777" w:rsidR="00C11F92" w:rsidRPr="006E74E3" w:rsidRDefault="00C11F92" w:rsidP="000F179A">
      <w:pPr>
        <w:pStyle w:val="Default"/>
        <w:numPr>
          <w:ilvl w:val="0"/>
          <w:numId w:val="8"/>
        </w:numPr>
        <w:jc w:val="both"/>
        <w:rPr>
          <w:color w:val="auto"/>
        </w:rPr>
      </w:pPr>
      <w:bookmarkStart w:id="13" w:name="Ongoing"/>
      <w:r w:rsidRPr="006E74E3">
        <w:rPr>
          <w:b/>
          <w:bCs/>
          <w:color w:val="auto"/>
        </w:rPr>
        <w:t xml:space="preserve">Ongoing Support </w:t>
      </w:r>
    </w:p>
    <w:bookmarkEnd w:id="13"/>
    <w:p w14:paraId="24D89B5E" w14:textId="77777777" w:rsidR="00BA3A6F" w:rsidRPr="006E74E3" w:rsidRDefault="00BA3A6F" w:rsidP="000F179A">
      <w:pPr>
        <w:pStyle w:val="Default"/>
        <w:ind w:left="720"/>
        <w:jc w:val="both"/>
        <w:rPr>
          <w:color w:val="auto"/>
        </w:rPr>
      </w:pPr>
    </w:p>
    <w:p w14:paraId="24CD1ACD" w14:textId="77777777" w:rsidR="00C11F92" w:rsidRPr="006E74E3" w:rsidRDefault="00C11F92" w:rsidP="000F179A">
      <w:pPr>
        <w:pStyle w:val="Default"/>
        <w:spacing w:after="183"/>
        <w:jc w:val="both"/>
        <w:rPr>
          <w:color w:val="auto"/>
        </w:rPr>
      </w:pPr>
      <w:r w:rsidRPr="006E74E3">
        <w:rPr>
          <w:color w:val="auto"/>
        </w:rPr>
        <w:t xml:space="preserve">When risks are at a level where they </w:t>
      </w:r>
      <w:proofErr w:type="gramStart"/>
      <w:r w:rsidRPr="006E74E3">
        <w:rPr>
          <w:color w:val="auto"/>
        </w:rPr>
        <w:t>are considered to be</w:t>
      </w:r>
      <w:proofErr w:type="gramEnd"/>
      <w:r w:rsidRPr="006E74E3">
        <w:rPr>
          <w:color w:val="auto"/>
        </w:rPr>
        <w:t xml:space="preserve"> managed, consider what support is needed to meet any ongoing needs and ensure the well-being of the person and anyone else living within the home. </w:t>
      </w:r>
    </w:p>
    <w:p w14:paraId="6B89E00B" w14:textId="77777777" w:rsidR="001A6FDC" w:rsidRPr="006E74E3" w:rsidRDefault="00210710" w:rsidP="000F179A">
      <w:pPr>
        <w:pStyle w:val="Default"/>
        <w:spacing w:after="183"/>
        <w:jc w:val="both"/>
        <w:rPr>
          <w:color w:val="auto"/>
        </w:rPr>
      </w:pPr>
      <w:r w:rsidRPr="006E74E3">
        <w:rPr>
          <w:color w:val="auto"/>
        </w:rPr>
        <w:t>If an</w:t>
      </w:r>
      <w:r w:rsidR="001A6FDC" w:rsidRPr="006E74E3">
        <w:rPr>
          <w:color w:val="auto"/>
        </w:rPr>
        <w:t xml:space="preserve"> agency has fulfilled their support and has to close the </w:t>
      </w:r>
      <w:proofErr w:type="gramStart"/>
      <w:r w:rsidR="001A6FDC" w:rsidRPr="006E74E3">
        <w:rPr>
          <w:color w:val="auto"/>
        </w:rPr>
        <w:t>case</w:t>
      </w:r>
      <w:proofErr w:type="gramEnd"/>
      <w:r w:rsidR="001A6FDC" w:rsidRPr="006E74E3">
        <w:rPr>
          <w:color w:val="auto"/>
        </w:rPr>
        <w:t xml:space="preserve"> they must inform other </w:t>
      </w:r>
      <w:r w:rsidR="006952ED" w:rsidRPr="006E74E3">
        <w:rPr>
          <w:color w:val="auto"/>
        </w:rPr>
        <w:t>agencies that they are doing so by either infor</w:t>
      </w:r>
      <w:r w:rsidR="000C134A" w:rsidRPr="006E74E3">
        <w:rPr>
          <w:color w:val="auto"/>
        </w:rPr>
        <w:t>ming the lead agency (if multi-</w:t>
      </w:r>
      <w:r w:rsidR="00B73E4D" w:rsidRPr="006E74E3">
        <w:rPr>
          <w:color w:val="auto"/>
        </w:rPr>
        <w:t>agency /</w:t>
      </w:r>
      <w:r w:rsidR="000C134A" w:rsidRPr="006E74E3">
        <w:rPr>
          <w:color w:val="auto"/>
        </w:rPr>
        <w:t xml:space="preserve"> multi</w:t>
      </w:r>
      <w:r w:rsidR="0001445E" w:rsidRPr="006E74E3">
        <w:rPr>
          <w:color w:val="auto"/>
        </w:rPr>
        <w:t>-</w:t>
      </w:r>
      <w:r w:rsidR="000C134A" w:rsidRPr="006E74E3">
        <w:rPr>
          <w:color w:val="auto"/>
        </w:rPr>
        <w:t xml:space="preserve">disciplinary </w:t>
      </w:r>
      <w:r w:rsidR="006952ED" w:rsidRPr="006E74E3">
        <w:rPr>
          <w:color w:val="auto"/>
        </w:rPr>
        <w:t>meetings are still taking place</w:t>
      </w:r>
      <w:r w:rsidRPr="006E74E3">
        <w:rPr>
          <w:color w:val="auto"/>
        </w:rPr>
        <w:t>)</w:t>
      </w:r>
      <w:r w:rsidR="006952ED" w:rsidRPr="006E74E3">
        <w:rPr>
          <w:color w:val="auto"/>
        </w:rPr>
        <w:t>, or inform all agencies that were involved.</w:t>
      </w:r>
    </w:p>
    <w:p w14:paraId="23650155" w14:textId="77777777" w:rsidR="00C11F92" w:rsidRPr="006E74E3" w:rsidRDefault="00C11F92" w:rsidP="000F179A">
      <w:pPr>
        <w:pStyle w:val="Default"/>
        <w:spacing w:after="183"/>
        <w:jc w:val="both"/>
        <w:rPr>
          <w:color w:val="auto"/>
        </w:rPr>
      </w:pPr>
      <w:r w:rsidRPr="006E74E3">
        <w:rPr>
          <w:color w:val="auto"/>
        </w:rPr>
        <w:t xml:space="preserve">Any ongoing support must be clearly identified and agreed by relevant agencies. This should include any services that are commissioned. </w:t>
      </w:r>
    </w:p>
    <w:p w14:paraId="74F0CCC1" w14:textId="77777777" w:rsidR="00C11F92" w:rsidRPr="006E74E3" w:rsidRDefault="00C11F92" w:rsidP="000F179A">
      <w:pPr>
        <w:pStyle w:val="Default"/>
        <w:jc w:val="both"/>
        <w:rPr>
          <w:color w:val="auto"/>
        </w:rPr>
      </w:pPr>
      <w:r w:rsidRPr="006E74E3">
        <w:rPr>
          <w:color w:val="auto"/>
        </w:rPr>
        <w:t xml:space="preserve">The outcome should be shared with the </w:t>
      </w:r>
      <w:r w:rsidR="006E58F9" w:rsidRPr="006E74E3">
        <w:rPr>
          <w:color w:val="auto"/>
        </w:rPr>
        <w:t xml:space="preserve">senior management within your organisation </w:t>
      </w:r>
      <w:proofErr w:type="gramStart"/>
      <w:r w:rsidR="00DE4A83" w:rsidRPr="006E74E3">
        <w:rPr>
          <w:color w:val="auto"/>
        </w:rPr>
        <w:t>e.g.</w:t>
      </w:r>
      <w:proofErr w:type="gramEnd"/>
      <w:r w:rsidR="006E58F9" w:rsidRPr="006E74E3">
        <w:rPr>
          <w:color w:val="auto"/>
        </w:rPr>
        <w:t xml:space="preserve"> through supervision / case management reviews.</w:t>
      </w:r>
    </w:p>
    <w:p w14:paraId="54EBEEC4" w14:textId="77777777" w:rsidR="00576C67" w:rsidRPr="006E74E3" w:rsidRDefault="00576C67" w:rsidP="000F179A">
      <w:pPr>
        <w:pStyle w:val="Default"/>
        <w:jc w:val="both"/>
        <w:rPr>
          <w:color w:val="auto"/>
          <w:sz w:val="20"/>
          <w:szCs w:val="20"/>
        </w:rPr>
      </w:pPr>
    </w:p>
    <w:p w14:paraId="7A33A958" w14:textId="604BDE98" w:rsidR="00576C67" w:rsidRPr="006E74E3" w:rsidRDefault="00576C67" w:rsidP="000F179A">
      <w:pPr>
        <w:pStyle w:val="Default"/>
        <w:jc w:val="both"/>
        <w:rPr>
          <w:color w:val="auto"/>
          <w:sz w:val="20"/>
          <w:szCs w:val="20"/>
        </w:rPr>
      </w:pPr>
    </w:p>
    <w:p w14:paraId="2AF49480" w14:textId="77777777" w:rsidR="00576C67" w:rsidRPr="006E74E3" w:rsidRDefault="00576C67" w:rsidP="000F179A">
      <w:pPr>
        <w:pStyle w:val="Default"/>
        <w:jc w:val="both"/>
        <w:rPr>
          <w:color w:val="auto"/>
        </w:rPr>
      </w:pPr>
    </w:p>
    <w:p w14:paraId="03F1ABF9" w14:textId="77777777" w:rsidR="001A6FDC" w:rsidRPr="006E74E3" w:rsidRDefault="00C8246E" w:rsidP="000F179A">
      <w:pPr>
        <w:pStyle w:val="Default"/>
        <w:numPr>
          <w:ilvl w:val="0"/>
          <w:numId w:val="8"/>
        </w:numPr>
        <w:jc w:val="both"/>
        <w:rPr>
          <w:b/>
          <w:color w:val="auto"/>
        </w:rPr>
      </w:pPr>
      <w:bookmarkStart w:id="14" w:name="NonEngagement"/>
      <w:r w:rsidRPr="006E74E3">
        <w:rPr>
          <w:b/>
          <w:color w:val="auto"/>
        </w:rPr>
        <w:t xml:space="preserve">If the individual is unable to </w:t>
      </w:r>
      <w:r w:rsidR="001A6FDC" w:rsidRPr="006E74E3">
        <w:rPr>
          <w:b/>
          <w:color w:val="auto"/>
        </w:rPr>
        <w:t>engag</w:t>
      </w:r>
      <w:r w:rsidRPr="006E74E3">
        <w:rPr>
          <w:b/>
          <w:color w:val="auto"/>
        </w:rPr>
        <w:t>e</w:t>
      </w:r>
    </w:p>
    <w:bookmarkEnd w:id="14"/>
    <w:p w14:paraId="695F2F25" w14:textId="77777777" w:rsidR="00C11F92" w:rsidRPr="006E74E3" w:rsidRDefault="00C11F92" w:rsidP="000F179A">
      <w:pPr>
        <w:pStyle w:val="Default"/>
        <w:ind w:left="720"/>
        <w:jc w:val="both"/>
        <w:rPr>
          <w:color w:val="auto"/>
        </w:rPr>
      </w:pPr>
    </w:p>
    <w:p w14:paraId="03A0876C" w14:textId="54DED4ED" w:rsidR="001A6FDC" w:rsidRPr="006E74E3" w:rsidRDefault="001A6FDC" w:rsidP="000F179A">
      <w:pPr>
        <w:pStyle w:val="Default"/>
        <w:numPr>
          <w:ilvl w:val="0"/>
          <w:numId w:val="4"/>
        </w:numPr>
        <w:jc w:val="both"/>
        <w:rPr>
          <w:color w:val="auto"/>
        </w:rPr>
      </w:pPr>
      <w:r w:rsidRPr="006E74E3">
        <w:rPr>
          <w:color w:val="auto"/>
        </w:rPr>
        <w:t xml:space="preserve">The individual worker must seek support from their </w:t>
      </w:r>
      <w:r w:rsidR="006A43A5">
        <w:rPr>
          <w:color w:val="auto"/>
        </w:rPr>
        <w:t>agency’s</w:t>
      </w:r>
      <w:r w:rsidR="006A43A5" w:rsidRPr="006E74E3">
        <w:rPr>
          <w:color w:val="auto"/>
        </w:rPr>
        <w:t xml:space="preserve"> </w:t>
      </w:r>
      <w:r w:rsidRPr="006E74E3">
        <w:rPr>
          <w:color w:val="auto"/>
        </w:rPr>
        <w:t>senior management team.</w:t>
      </w:r>
    </w:p>
    <w:p w14:paraId="4077D9B4" w14:textId="77777777" w:rsidR="00BA3A6F" w:rsidRPr="006E74E3" w:rsidRDefault="00BA3A6F" w:rsidP="000F179A">
      <w:pPr>
        <w:pStyle w:val="Default"/>
        <w:ind w:left="720"/>
        <w:jc w:val="both"/>
        <w:rPr>
          <w:color w:val="auto"/>
        </w:rPr>
      </w:pPr>
    </w:p>
    <w:p w14:paraId="50E7B351" w14:textId="77777777" w:rsidR="00E02CAD" w:rsidRPr="006E74E3" w:rsidRDefault="001A6FDC" w:rsidP="000F179A">
      <w:pPr>
        <w:pStyle w:val="Default"/>
        <w:numPr>
          <w:ilvl w:val="0"/>
          <w:numId w:val="4"/>
        </w:numPr>
        <w:jc w:val="both"/>
        <w:rPr>
          <w:color w:val="auto"/>
        </w:rPr>
      </w:pPr>
      <w:r w:rsidRPr="006E74E3">
        <w:rPr>
          <w:color w:val="auto"/>
        </w:rPr>
        <w:t>If all members of the</w:t>
      </w:r>
      <w:r w:rsidR="00E02CAD" w:rsidRPr="006E74E3">
        <w:rPr>
          <w:color w:val="auto"/>
        </w:rPr>
        <w:t xml:space="preserve"> </w:t>
      </w:r>
      <w:r w:rsidR="00DE4A83" w:rsidRPr="006E74E3">
        <w:rPr>
          <w:color w:val="auto"/>
        </w:rPr>
        <w:t>Multi</w:t>
      </w:r>
      <w:r w:rsidR="0001445E" w:rsidRPr="006E74E3">
        <w:rPr>
          <w:color w:val="auto"/>
        </w:rPr>
        <w:t>-</w:t>
      </w:r>
      <w:r w:rsidR="00DE4A83" w:rsidRPr="006E74E3">
        <w:rPr>
          <w:color w:val="auto"/>
        </w:rPr>
        <w:t>agency</w:t>
      </w:r>
      <w:r w:rsidR="00E02CAD" w:rsidRPr="006E74E3">
        <w:rPr>
          <w:color w:val="auto"/>
        </w:rPr>
        <w:t xml:space="preserve"> Meeting </w:t>
      </w:r>
      <w:r w:rsidR="00DE4A83" w:rsidRPr="006E74E3">
        <w:rPr>
          <w:color w:val="auto"/>
        </w:rPr>
        <w:t xml:space="preserve">/ </w:t>
      </w:r>
      <w:r w:rsidR="0001445E" w:rsidRPr="006E74E3">
        <w:rPr>
          <w:color w:val="auto"/>
        </w:rPr>
        <w:t>Multi-Disciplinary</w:t>
      </w:r>
      <w:r w:rsidR="006E58F9" w:rsidRPr="006E74E3">
        <w:rPr>
          <w:color w:val="auto"/>
        </w:rPr>
        <w:t xml:space="preserve"> </w:t>
      </w:r>
      <w:r w:rsidR="00E02CAD" w:rsidRPr="006E74E3">
        <w:rPr>
          <w:color w:val="auto"/>
        </w:rPr>
        <w:t>T</w:t>
      </w:r>
      <w:r w:rsidR="006E58F9" w:rsidRPr="006E74E3">
        <w:rPr>
          <w:color w:val="auto"/>
        </w:rPr>
        <w:t>eam (M</w:t>
      </w:r>
      <w:r w:rsidRPr="006E74E3">
        <w:rPr>
          <w:color w:val="auto"/>
        </w:rPr>
        <w:t>DT</w:t>
      </w:r>
      <w:r w:rsidR="006E58F9" w:rsidRPr="006E74E3">
        <w:rPr>
          <w:color w:val="auto"/>
        </w:rPr>
        <w:t>)</w:t>
      </w:r>
      <w:r w:rsidRPr="006E74E3">
        <w:rPr>
          <w:color w:val="auto"/>
        </w:rPr>
        <w:t xml:space="preserve"> are satisfied that all options</w:t>
      </w:r>
      <w:r w:rsidR="00E02CAD" w:rsidRPr="006E74E3">
        <w:rPr>
          <w:color w:val="auto"/>
        </w:rPr>
        <w:t xml:space="preserve"> / efforts</w:t>
      </w:r>
      <w:r w:rsidRPr="006E74E3">
        <w:rPr>
          <w:color w:val="auto"/>
        </w:rPr>
        <w:t xml:space="preserve"> have been exhausted this </w:t>
      </w:r>
      <w:r w:rsidR="00DE4A83" w:rsidRPr="006E74E3">
        <w:rPr>
          <w:color w:val="auto"/>
        </w:rPr>
        <w:t>should be</w:t>
      </w:r>
      <w:r w:rsidRPr="006E74E3">
        <w:rPr>
          <w:color w:val="auto"/>
        </w:rPr>
        <w:t xml:space="preserve"> clearly documented in all agencies records and escalated to </w:t>
      </w:r>
      <w:r w:rsidR="00E02CAD" w:rsidRPr="006E74E3">
        <w:rPr>
          <w:color w:val="auto"/>
        </w:rPr>
        <w:t>managers.</w:t>
      </w:r>
    </w:p>
    <w:p w14:paraId="63D71DF7" w14:textId="77777777" w:rsidR="00E02CAD" w:rsidRPr="006E74E3" w:rsidRDefault="00E02CAD" w:rsidP="000F179A">
      <w:pPr>
        <w:pStyle w:val="Default"/>
        <w:jc w:val="both"/>
        <w:rPr>
          <w:color w:val="auto"/>
        </w:rPr>
      </w:pPr>
    </w:p>
    <w:p w14:paraId="4EA56A04" w14:textId="77777777" w:rsidR="00E02CAD" w:rsidRPr="006E74E3" w:rsidRDefault="001A6FDC" w:rsidP="000F179A">
      <w:pPr>
        <w:pStyle w:val="Default"/>
        <w:numPr>
          <w:ilvl w:val="0"/>
          <w:numId w:val="4"/>
        </w:numPr>
        <w:jc w:val="both"/>
        <w:rPr>
          <w:color w:val="auto"/>
        </w:rPr>
      </w:pPr>
      <w:r w:rsidRPr="006E74E3">
        <w:rPr>
          <w:color w:val="auto"/>
        </w:rPr>
        <w:t>Provision must be made for the</w:t>
      </w:r>
      <w:r w:rsidR="00210710" w:rsidRPr="006E74E3">
        <w:rPr>
          <w:color w:val="auto"/>
        </w:rPr>
        <w:t xml:space="preserve"> person</w:t>
      </w:r>
      <w:r w:rsidRPr="006E74E3">
        <w:rPr>
          <w:color w:val="auto"/>
        </w:rPr>
        <w:t xml:space="preserve"> to be able to seek support at a time that suits them.</w:t>
      </w:r>
      <w:r w:rsidR="000C134A" w:rsidRPr="006E74E3">
        <w:rPr>
          <w:color w:val="auto"/>
        </w:rPr>
        <w:t xml:space="preserve"> Joint work with other agencies may be required to meet this </w:t>
      </w:r>
      <w:proofErr w:type="gramStart"/>
      <w:r w:rsidR="000C134A" w:rsidRPr="006E74E3">
        <w:rPr>
          <w:color w:val="auto"/>
        </w:rPr>
        <w:t>e.g.</w:t>
      </w:r>
      <w:proofErr w:type="gramEnd"/>
      <w:r w:rsidR="000C134A" w:rsidRPr="006E74E3">
        <w:rPr>
          <w:color w:val="auto"/>
        </w:rPr>
        <w:t xml:space="preserve"> weekend or evening meetings.</w:t>
      </w:r>
    </w:p>
    <w:p w14:paraId="3AE0FAC3" w14:textId="77777777" w:rsidR="00E02CAD" w:rsidRPr="006E74E3" w:rsidRDefault="00E02CAD" w:rsidP="000F179A">
      <w:pPr>
        <w:pStyle w:val="Default"/>
        <w:jc w:val="both"/>
        <w:rPr>
          <w:color w:val="auto"/>
        </w:rPr>
      </w:pPr>
    </w:p>
    <w:p w14:paraId="6400E67A" w14:textId="77777777" w:rsidR="00E02CAD" w:rsidRPr="006E74E3" w:rsidRDefault="00E02CAD" w:rsidP="000F179A">
      <w:pPr>
        <w:pStyle w:val="Default"/>
        <w:numPr>
          <w:ilvl w:val="0"/>
          <w:numId w:val="4"/>
        </w:numPr>
        <w:jc w:val="both"/>
        <w:rPr>
          <w:color w:val="auto"/>
        </w:rPr>
      </w:pPr>
      <w:r w:rsidRPr="006E74E3">
        <w:rPr>
          <w:color w:val="auto"/>
        </w:rPr>
        <w:t xml:space="preserve">A risk assessment has been undertaken which indicates the situation has reached a level of risk that is unacceptable to professionals involved. </w:t>
      </w:r>
      <w:r w:rsidR="00210710" w:rsidRPr="006E74E3">
        <w:rPr>
          <w:color w:val="auto"/>
        </w:rPr>
        <w:t>Are there options</w:t>
      </w:r>
      <w:r w:rsidR="00576C67" w:rsidRPr="006E74E3">
        <w:rPr>
          <w:color w:val="auto"/>
        </w:rPr>
        <w:t xml:space="preserve"> / thresholds</w:t>
      </w:r>
      <w:r w:rsidR="00210710" w:rsidRPr="006E74E3">
        <w:rPr>
          <w:color w:val="auto"/>
        </w:rPr>
        <w:t xml:space="preserve"> now available due to the increase in </w:t>
      </w:r>
      <w:r w:rsidR="00F17252" w:rsidRPr="006E74E3">
        <w:rPr>
          <w:color w:val="auto"/>
        </w:rPr>
        <w:t>risk?</w:t>
      </w:r>
    </w:p>
    <w:p w14:paraId="1196B5C8" w14:textId="77777777" w:rsidR="00210710" w:rsidRPr="006E74E3" w:rsidRDefault="00210710" w:rsidP="000F179A">
      <w:pPr>
        <w:pStyle w:val="ListParagraph"/>
        <w:spacing w:after="0"/>
        <w:jc w:val="both"/>
        <w:rPr>
          <w:rFonts w:ascii="Arial" w:hAnsi="Arial" w:cs="Arial"/>
        </w:rPr>
      </w:pPr>
    </w:p>
    <w:p w14:paraId="5DC87CDE" w14:textId="22A16930" w:rsidR="00E02CAD" w:rsidRPr="004129C0" w:rsidRDefault="00E45685" w:rsidP="000F179A">
      <w:pPr>
        <w:pStyle w:val="Default"/>
        <w:numPr>
          <w:ilvl w:val="0"/>
          <w:numId w:val="4"/>
        </w:numPr>
        <w:jc w:val="both"/>
        <w:rPr>
          <w:color w:val="auto"/>
        </w:rPr>
      </w:pPr>
      <w:r w:rsidRPr="004129C0">
        <w:rPr>
          <w:color w:val="auto"/>
        </w:rPr>
        <w:t>Where the level of risk remains significant and unmitigated, c</w:t>
      </w:r>
      <w:r w:rsidR="00210710" w:rsidRPr="004129C0">
        <w:rPr>
          <w:color w:val="auto"/>
        </w:rPr>
        <w:t xml:space="preserve">onsider </w:t>
      </w:r>
      <w:r w:rsidRPr="004129C0">
        <w:rPr>
          <w:color w:val="auto"/>
        </w:rPr>
        <w:t xml:space="preserve">any </w:t>
      </w:r>
      <w:r w:rsidR="00210710" w:rsidRPr="004129C0">
        <w:rPr>
          <w:color w:val="auto"/>
        </w:rPr>
        <w:t>s</w:t>
      </w:r>
      <w:r w:rsidR="00E02CAD" w:rsidRPr="004129C0">
        <w:rPr>
          <w:color w:val="auto"/>
        </w:rPr>
        <w:t xml:space="preserve">tatutory powers </w:t>
      </w:r>
      <w:r w:rsidRPr="004129C0">
        <w:rPr>
          <w:color w:val="auto"/>
        </w:rPr>
        <w:t>available by any involved agency</w:t>
      </w:r>
      <w:r w:rsidR="001E3AA4" w:rsidRPr="004129C0">
        <w:rPr>
          <w:color w:val="auto"/>
        </w:rPr>
        <w:t xml:space="preserve"> and referrals to Adult Safeguarding.</w:t>
      </w:r>
    </w:p>
    <w:p w14:paraId="6F6B27DD" w14:textId="77777777" w:rsidR="00BA3A6F" w:rsidRPr="006E74E3" w:rsidRDefault="00BA3A6F" w:rsidP="000F179A">
      <w:pPr>
        <w:pStyle w:val="Default"/>
        <w:jc w:val="both"/>
        <w:rPr>
          <w:color w:val="auto"/>
        </w:rPr>
      </w:pPr>
    </w:p>
    <w:p w14:paraId="7CE5339B" w14:textId="77777777" w:rsidR="001A6FDC" w:rsidRPr="006E74E3" w:rsidRDefault="001A6FDC" w:rsidP="000F179A">
      <w:pPr>
        <w:pStyle w:val="Default"/>
        <w:numPr>
          <w:ilvl w:val="0"/>
          <w:numId w:val="4"/>
        </w:numPr>
        <w:jc w:val="both"/>
        <w:rPr>
          <w:color w:val="auto"/>
        </w:rPr>
      </w:pPr>
      <w:r w:rsidRPr="006E74E3">
        <w:rPr>
          <w:color w:val="auto"/>
        </w:rPr>
        <w:t xml:space="preserve">The </w:t>
      </w:r>
      <w:r w:rsidR="00210710" w:rsidRPr="006E74E3">
        <w:rPr>
          <w:color w:val="auto"/>
        </w:rPr>
        <w:t>Multi</w:t>
      </w:r>
      <w:r w:rsidR="0001445E" w:rsidRPr="006E74E3">
        <w:rPr>
          <w:color w:val="auto"/>
        </w:rPr>
        <w:t>-</w:t>
      </w:r>
      <w:r w:rsidR="00210710" w:rsidRPr="006E74E3">
        <w:rPr>
          <w:color w:val="auto"/>
        </w:rPr>
        <w:t>agency Meeting / Multi-Disciplinary Team (</w:t>
      </w:r>
      <w:r w:rsidRPr="006E74E3">
        <w:rPr>
          <w:color w:val="auto"/>
        </w:rPr>
        <w:t>MDT</w:t>
      </w:r>
      <w:r w:rsidR="00210710" w:rsidRPr="006E74E3">
        <w:rPr>
          <w:color w:val="auto"/>
        </w:rPr>
        <w:t xml:space="preserve">) </w:t>
      </w:r>
      <w:r w:rsidRPr="006E74E3">
        <w:rPr>
          <w:color w:val="auto"/>
        </w:rPr>
        <w:t xml:space="preserve">may decide to delegate an individual to keep contact </w:t>
      </w:r>
      <w:proofErr w:type="gramStart"/>
      <w:r w:rsidRPr="006E74E3">
        <w:rPr>
          <w:color w:val="auto"/>
        </w:rPr>
        <w:t>e.</w:t>
      </w:r>
      <w:r w:rsidR="00BA3A6F" w:rsidRPr="006E74E3">
        <w:rPr>
          <w:color w:val="auto"/>
        </w:rPr>
        <w:t>g.</w:t>
      </w:r>
      <w:proofErr w:type="gramEnd"/>
      <w:r w:rsidR="00BA3A6F" w:rsidRPr="006E74E3">
        <w:rPr>
          <w:color w:val="auto"/>
        </w:rPr>
        <w:t xml:space="preserve"> every 3 months call to </w:t>
      </w:r>
      <w:r w:rsidR="00210710" w:rsidRPr="006E74E3">
        <w:rPr>
          <w:color w:val="auto"/>
        </w:rPr>
        <w:t xml:space="preserve">person / </w:t>
      </w:r>
      <w:r w:rsidR="00BA3A6F" w:rsidRPr="006E74E3">
        <w:rPr>
          <w:color w:val="auto"/>
        </w:rPr>
        <w:t>staff.</w:t>
      </w:r>
    </w:p>
    <w:p w14:paraId="7FF9B7EB" w14:textId="77777777" w:rsidR="00210710" w:rsidRPr="006E74E3" w:rsidRDefault="00210710" w:rsidP="000F179A">
      <w:pPr>
        <w:pStyle w:val="ListParagraph"/>
        <w:jc w:val="both"/>
        <w:rPr>
          <w:rFonts w:ascii="Arial" w:hAnsi="Arial" w:cs="Arial"/>
        </w:rPr>
      </w:pPr>
    </w:p>
    <w:p w14:paraId="2A11A0E4" w14:textId="77777777" w:rsidR="00210710" w:rsidRPr="006E74E3" w:rsidRDefault="00F17252" w:rsidP="000F179A">
      <w:pPr>
        <w:pStyle w:val="Default"/>
        <w:numPr>
          <w:ilvl w:val="1"/>
          <w:numId w:val="4"/>
        </w:numPr>
        <w:jc w:val="both"/>
        <w:rPr>
          <w:color w:val="auto"/>
        </w:rPr>
      </w:pPr>
      <w:r w:rsidRPr="006E74E3">
        <w:rPr>
          <w:color w:val="auto"/>
        </w:rPr>
        <w:lastRenderedPageBreak/>
        <w:t xml:space="preserve">This needs to be monitored by senior management and the lead agency to ensure these cases are tracked and regularly reviewed by a senior manager.  </w:t>
      </w:r>
    </w:p>
    <w:p w14:paraId="015621AD" w14:textId="77777777" w:rsidR="00BA3A6F" w:rsidRPr="006E74E3" w:rsidRDefault="00BA3A6F" w:rsidP="000F179A">
      <w:pPr>
        <w:pStyle w:val="Default"/>
        <w:ind w:left="720"/>
        <w:jc w:val="both"/>
        <w:rPr>
          <w:color w:val="auto"/>
        </w:rPr>
      </w:pPr>
    </w:p>
    <w:p w14:paraId="60568AF7" w14:textId="77777777" w:rsidR="00E02CAD" w:rsidRPr="006E74E3" w:rsidRDefault="001A6FDC" w:rsidP="000F179A">
      <w:pPr>
        <w:pStyle w:val="Default"/>
        <w:numPr>
          <w:ilvl w:val="0"/>
          <w:numId w:val="4"/>
        </w:numPr>
        <w:jc w:val="both"/>
        <w:rPr>
          <w:color w:val="auto"/>
        </w:rPr>
      </w:pPr>
      <w:r w:rsidRPr="006E74E3">
        <w:rPr>
          <w:color w:val="auto"/>
        </w:rPr>
        <w:t xml:space="preserve">Individual workers must be offered supervision by senior managers and their individual organisations will carry the risk of closing the case when the person </w:t>
      </w:r>
      <w:r w:rsidR="00DE4A83" w:rsidRPr="006E74E3">
        <w:rPr>
          <w:color w:val="auto"/>
        </w:rPr>
        <w:t>will</w:t>
      </w:r>
      <w:r w:rsidRPr="006E74E3">
        <w:rPr>
          <w:color w:val="auto"/>
        </w:rPr>
        <w:t xml:space="preserve"> not </w:t>
      </w:r>
      <w:proofErr w:type="gramStart"/>
      <w:r w:rsidRPr="006E74E3">
        <w:rPr>
          <w:color w:val="auto"/>
        </w:rPr>
        <w:t>engage</w:t>
      </w:r>
      <w:proofErr w:type="gramEnd"/>
      <w:r w:rsidRPr="006E74E3">
        <w:rPr>
          <w:color w:val="auto"/>
        </w:rPr>
        <w:t xml:space="preserve"> and it has been evidenced that all options have been exhausted. This decision will have been decided (</w:t>
      </w:r>
      <w:r w:rsidR="006E58F9" w:rsidRPr="006E74E3">
        <w:rPr>
          <w:color w:val="auto"/>
        </w:rPr>
        <w:t xml:space="preserve">when </w:t>
      </w:r>
      <w:r w:rsidRPr="006E74E3">
        <w:rPr>
          <w:color w:val="auto"/>
        </w:rPr>
        <w:t xml:space="preserve">all options </w:t>
      </w:r>
      <w:r w:rsidR="00DE4A83" w:rsidRPr="006E74E3">
        <w:rPr>
          <w:color w:val="auto"/>
        </w:rPr>
        <w:t>exhausted</w:t>
      </w:r>
      <w:r w:rsidRPr="006E74E3">
        <w:rPr>
          <w:color w:val="auto"/>
        </w:rPr>
        <w:t xml:space="preserve">) through the </w:t>
      </w:r>
      <w:r w:rsidR="00DE4A83" w:rsidRPr="006E74E3">
        <w:rPr>
          <w:color w:val="auto"/>
        </w:rPr>
        <w:t>Multi</w:t>
      </w:r>
      <w:r w:rsidR="0001445E" w:rsidRPr="006E74E3">
        <w:rPr>
          <w:color w:val="auto"/>
        </w:rPr>
        <w:t>-</w:t>
      </w:r>
      <w:r w:rsidR="00DE4A83" w:rsidRPr="006E74E3">
        <w:rPr>
          <w:color w:val="auto"/>
        </w:rPr>
        <w:t>agency</w:t>
      </w:r>
      <w:r w:rsidR="00E02CAD" w:rsidRPr="006E74E3">
        <w:rPr>
          <w:color w:val="auto"/>
        </w:rPr>
        <w:t xml:space="preserve"> Meeting </w:t>
      </w:r>
      <w:r w:rsidR="00DE4A83" w:rsidRPr="006E74E3">
        <w:rPr>
          <w:color w:val="auto"/>
        </w:rPr>
        <w:t xml:space="preserve">/ </w:t>
      </w:r>
      <w:r w:rsidR="0001445E" w:rsidRPr="006E74E3">
        <w:rPr>
          <w:color w:val="auto"/>
        </w:rPr>
        <w:t>Multi-Disciplinary</w:t>
      </w:r>
      <w:r w:rsidR="00E02CAD" w:rsidRPr="006E74E3">
        <w:rPr>
          <w:color w:val="auto"/>
        </w:rPr>
        <w:t xml:space="preserve"> Team</w:t>
      </w:r>
      <w:r w:rsidRPr="006E74E3">
        <w:rPr>
          <w:color w:val="auto"/>
        </w:rPr>
        <w:t>.</w:t>
      </w:r>
      <w:r w:rsidR="006E58F9" w:rsidRPr="006E74E3">
        <w:rPr>
          <w:color w:val="auto"/>
        </w:rPr>
        <w:t xml:space="preserve"> All members of the </w:t>
      </w:r>
      <w:r w:rsidR="000C134A" w:rsidRPr="006E74E3">
        <w:rPr>
          <w:color w:val="auto"/>
        </w:rPr>
        <w:t>multi-</w:t>
      </w:r>
      <w:r w:rsidR="00B73E4D" w:rsidRPr="006E74E3">
        <w:rPr>
          <w:color w:val="auto"/>
        </w:rPr>
        <w:t>agency /</w:t>
      </w:r>
      <w:r w:rsidR="000C134A" w:rsidRPr="006E74E3">
        <w:rPr>
          <w:color w:val="auto"/>
        </w:rPr>
        <w:t xml:space="preserve"> </w:t>
      </w:r>
      <w:r w:rsidR="0001445E" w:rsidRPr="006E74E3">
        <w:rPr>
          <w:color w:val="auto"/>
        </w:rPr>
        <w:t>multi-disciplinary</w:t>
      </w:r>
      <w:r w:rsidR="000C134A" w:rsidRPr="006E74E3">
        <w:rPr>
          <w:color w:val="auto"/>
        </w:rPr>
        <w:t xml:space="preserve"> </w:t>
      </w:r>
      <w:r w:rsidR="006E58F9" w:rsidRPr="006E74E3">
        <w:rPr>
          <w:color w:val="auto"/>
        </w:rPr>
        <w:t xml:space="preserve">meeting and their senior managers must agree that there are no </w:t>
      </w:r>
      <w:r w:rsidR="00DE4A83" w:rsidRPr="006E74E3">
        <w:rPr>
          <w:color w:val="auto"/>
        </w:rPr>
        <w:t>further</w:t>
      </w:r>
      <w:r w:rsidR="006E58F9" w:rsidRPr="006E74E3">
        <w:rPr>
          <w:color w:val="auto"/>
        </w:rPr>
        <w:t xml:space="preserve"> options available.</w:t>
      </w:r>
    </w:p>
    <w:p w14:paraId="731E0A82" w14:textId="77777777" w:rsidR="001A6FDC" w:rsidRPr="006E74E3" w:rsidRDefault="001A6FDC" w:rsidP="000F179A">
      <w:pPr>
        <w:pStyle w:val="Default"/>
        <w:ind w:left="720"/>
        <w:jc w:val="both"/>
        <w:rPr>
          <w:color w:val="auto"/>
          <w:sz w:val="20"/>
          <w:szCs w:val="20"/>
        </w:rPr>
      </w:pPr>
    </w:p>
    <w:p w14:paraId="62860E4B" w14:textId="77777777" w:rsidR="00BA3A6F" w:rsidRPr="006E74E3" w:rsidRDefault="00BA3A6F" w:rsidP="000F179A">
      <w:pPr>
        <w:pStyle w:val="Default"/>
        <w:ind w:left="720"/>
        <w:jc w:val="both"/>
        <w:rPr>
          <w:color w:val="auto"/>
          <w:sz w:val="20"/>
          <w:szCs w:val="20"/>
        </w:rPr>
      </w:pPr>
    </w:p>
    <w:p w14:paraId="4BDF30D5" w14:textId="77777777" w:rsidR="001A6FDC" w:rsidRPr="006E74E3" w:rsidRDefault="001A6FDC" w:rsidP="000F179A">
      <w:pPr>
        <w:pStyle w:val="Default"/>
        <w:numPr>
          <w:ilvl w:val="0"/>
          <w:numId w:val="8"/>
        </w:numPr>
        <w:jc w:val="both"/>
        <w:rPr>
          <w:color w:val="auto"/>
        </w:rPr>
      </w:pPr>
      <w:bookmarkStart w:id="15" w:name="Learning"/>
      <w:r w:rsidRPr="006E74E3">
        <w:rPr>
          <w:b/>
          <w:bCs/>
          <w:color w:val="auto"/>
        </w:rPr>
        <w:t xml:space="preserve">Sharing Learning </w:t>
      </w:r>
      <w:r w:rsidR="00FA0099" w:rsidRPr="006E74E3">
        <w:rPr>
          <w:b/>
          <w:bCs/>
          <w:color w:val="auto"/>
        </w:rPr>
        <w:t>and Development</w:t>
      </w:r>
    </w:p>
    <w:bookmarkEnd w:id="15"/>
    <w:p w14:paraId="4C613033" w14:textId="77777777" w:rsidR="00BA3A6F" w:rsidRPr="006E74E3" w:rsidRDefault="00BA3A6F" w:rsidP="000F179A">
      <w:pPr>
        <w:pStyle w:val="Default"/>
        <w:ind w:left="720"/>
        <w:jc w:val="both"/>
        <w:rPr>
          <w:color w:val="auto"/>
        </w:rPr>
      </w:pPr>
    </w:p>
    <w:p w14:paraId="4782DFAE" w14:textId="77777777" w:rsidR="001A6FDC" w:rsidRPr="006E74E3" w:rsidRDefault="001A6FDC" w:rsidP="000F179A">
      <w:pPr>
        <w:pStyle w:val="Default"/>
        <w:numPr>
          <w:ilvl w:val="0"/>
          <w:numId w:val="19"/>
        </w:numPr>
        <w:jc w:val="both"/>
        <w:rPr>
          <w:color w:val="auto"/>
        </w:rPr>
      </w:pPr>
      <w:r w:rsidRPr="006E74E3">
        <w:rPr>
          <w:color w:val="auto"/>
        </w:rPr>
        <w:t xml:space="preserve">Any learning and good practice should be shared with immediate colleagues and wider networks, including the Safeguarding Adults Board. </w:t>
      </w:r>
    </w:p>
    <w:p w14:paraId="02CBF72C" w14:textId="77777777" w:rsidR="00FA0099" w:rsidRPr="006E74E3" w:rsidRDefault="00FA0099" w:rsidP="000F179A">
      <w:pPr>
        <w:pStyle w:val="Default"/>
        <w:jc w:val="both"/>
        <w:rPr>
          <w:color w:val="auto"/>
        </w:rPr>
      </w:pPr>
    </w:p>
    <w:p w14:paraId="65D6081B" w14:textId="4D147E9B" w:rsidR="00FA0099" w:rsidRPr="006E74E3" w:rsidRDefault="00F17252" w:rsidP="000F179A">
      <w:pPr>
        <w:pStyle w:val="Default"/>
        <w:numPr>
          <w:ilvl w:val="0"/>
          <w:numId w:val="17"/>
        </w:numPr>
        <w:jc w:val="both"/>
        <w:rPr>
          <w:color w:val="auto"/>
        </w:rPr>
      </w:pPr>
      <w:r w:rsidRPr="006E74E3">
        <w:rPr>
          <w:bCs/>
          <w:iCs/>
          <w:shd w:val="clear" w:color="auto" w:fill="FFFFFF"/>
        </w:rPr>
        <w:t>Everyone has r</w:t>
      </w:r>
      <w:r w:rsidR="00DE4A83" w:rsidRPr="006E74E3">
        <w:rPr>
          <w:bCs/>
          <w:iCs/>
          <w:shd w:val="clear" w:color="auto" w:fill="FFFFFF"/>
        </w:rPr>
        <w:t>esponsibility</w:t>
      </w:r>
      <w:r w:rsidR="00FA0099" w:rsidRPr="006E74E3">
        <w:rPr>
          <w:bCs/>
          <w:iCs/>
          <w:shd w:val="clear" w:color="auto" w:fill="FFFFFF"/>
        </w:rPr>
        <w:t xml:space="preserve"> </w:t>
      </w:r>
      <w:r w:rsidRPr="006E74E3">
        <w:rPr>
          <w:bCs/>
          <w:iCs/>
          <w:shd w:val="clear" w:color="auto" w:fill="FFFFFF"/>
        </w:rPr>
        <w:t xml:space="preserve">- </w:t>
      </w:r>
      <w:r w:rsidR="00FA0099" w:rsidRPr="006E74E3">
        <w:rPr>
          <w:bCs/>
          <w:iCs/>
          <w:shd w:val="clear" w:color="auto" w:fill="FFFFFF"/>
        </w:rPr>
        <w:t>commission</w:t>
      </w:r>
      <w:r w:rsidR="000C134A" w:rsidRPr="006E74E3">
        <w:rPr>
          <w:bCs/>
          <w:iCs/>
          <w:shd w:val="clear" w:color="auto" w:fill="FFFFFF"/>
        </w:rPr>
        <w:t xml:space="preserve">ers, service providers and </w:t>
      </w:r>
      <w:r w:rsidR="000C134A" w:rsidRPr="006E74E3">
        <w:rPr>
          <w:color w:val="auto"/>
        </w:rPr>
        <w:t>multi-</w:t>
      </w:r>
      <w:r w:rsidR="00B73E4D" w:rsidRPr="006E74E3">
        <w:rPr>
          <w:color w:val="auto"/>
        </w:rPr>
        <w:t>agency /</w:t>
      </w:r>
      <w:r w:rsidR="000C134A" w:rsidRPr="006E74E3">
        <w:rPr>
          <w:color w:val="auto"/>
        </w:rPr>
        <w:t xml:space="preserve"> multi</w:t>
      </w:r>
      <w:r w:rsidR="00A01DD9" w:rsidRPr="006E74E3">
        <w:rPr>
          <w:color w:val="auto"/>
        </w:rPr>
        <w:t>-</w:t>
      </w:r>
      <w:r w:rsidR="000C134A" w:rsidRPr="006E74E3">
        <w:rPr>
          <w:color w:val="auto"/>
        </w:rPr>
        <w:t>disciplinary</w:t>
      </w:r>
      <w:r w:rsidRPr="006E74E3">
        <w:rPr>
          <w:bCs/>
          <w:iCs/>
          <w:shd w:val="clear" w:color="auto" w:fill="FFFFFF"/>
        </w:rPr>
        <w:t xml:space="preserve"> partnerships to recognis</w:t>
      </w:r>
      <w:r w:rsidR="00FA0099" w:rsidRPr="006E74E3">
        <w:rPr>
          <w:bCs/>
          <w:iCs/>
          <w:shd w:val="clear" w:color="auto" w:fill="FFFFFF"/>
        </w:rPr>
        <w:t xml:space="preserve">e how their services might facilitate a </w:t>
      </w:r>
      <w:r w:rsidR="006E74E3" w:rsidRPr="006E74E3">
        <w:rPr>
          <w:bCs/>
          <w:iCs/>
          <w:shd w:val="clear" w:color="auto" w:fill="FFFFFF"/>
        </w:rPr>
        <w:t>person-centred</w:t>
      </w:r>
      <w:r w:rsidR="00FA0099" w:rsidRPr="006E74E3">
        <w:rPr>
          <w:bCs/>
          <w:iCs/>
          <w:shd w:val="clear" w:color="auto" w:fill="FFFFFF"/>
        </w:rPr>
        <w:t xml:space="preserve"> approach to address any wider barriers to essential services.</w:t>
      </w:r>
      <w:r w:rsidRPr="006E74E3">
        <w:rPr>
          <w:bCs/>
          <w:iCs/>
          <w:shd w:val="clear" w:color="auto" w:fill="FFFFFF"/>
        </w:rPr>
        <w:t xml:space="preserve"> Even though the person is not engaging, agencies need to keep the persons needs at the centre.</w:t>
      </w:r>
    </w:p>
    <w:p w14:paraId="5F01EBB2" w14:textId="77777777" w:rsidR="00FA0099" w:rsidRPr="006E74E3" w:rsidRDefault="00FA0099" w:rsidP="000F179A">
      <w:pPr>
        <w:pStyle w:val="Default"/>
        <w:jc w:val="both"/>
        <w:rPr>
          <w:color w:val="auto"/>
          <w:sz w:val="20"/>
          <w:szCs w:val="20"/>
        </w:rPr>
      </w:pPr>
    </w:p>
    <w:p w14:paraId="67BBEE1E" w14:textId="77777777" w:rsidR="00576C67" w:rsidRPr="006E74E3" w:rsidRDefault="00576C67" w:rsidP="000F179A">
      <w:pPr>
        <w:pStyle w:val="Default"/>
        <w:jc w:val="both"/>
        <w:rPr>
          <w:color w:val="auto"/>
          <w:sz w:val="20"/>
          <w:szCs w:val="20"/>
        </w:rPr>
      </w:pPr>
    </w:p>
    <w:p w14:paraId="2FAAE8AA" w14:textId="77777777" w:rsidR="001A6FDC" w:rsidRPr="006E74E3" w:rsidRDefault="001A6FDC" w:rsidP="000F179A">
      <w:pPr>
        <w:pStyle w:val="Default"/>
        <w:jc w:val="both"/>
        <w:rPr>
          <w:b/>
          <w:bCs/>
          <w:color w:val="auto"/>
        </w:rPr>
      </w:pPr>
      <w:r w:rsidRPr="006E74E3">
        <w:rPr>
          <w:b/>
          <w:bCs/>
          <w:color w:val="auto"/>
        </w:rPr>
        <w:t xml:space="preserve">This is meant to be a dynamic process and this pathway will be amended as learning is developed. </w:t>
      </w:r>
    </w:p>
    <w:p w14:paraId="4AAC8D96" w14:textId="77777777" w:rsidR="001A6FDC" w:rsidRPr="006E74E3" w:rsidRDefault="001A6FDC" w:rsidP="000F179A">
      <w:pPr>
        <w:pStyle w:val="Default"/>
        <w:ind w:left="720"/>
        <w:jc w:val="both"/>
        <w:rPr>
          <w:b/>
          <w:color w:val="auto"/>
          <w:sz w:val="20"/>
          <w:szCs w:val="20"/>
        </w:rPr>
      </w:pPr>
    </w:p>
    <w:p w14:paraId="58C08670" w14:textId="77777777" w:rsidR="00576C67" w:rsidRPr="006E74E3" w:rsidRDefault="00576C67" w:rsidP="000F179A">
      <w:pPr>
        <w:pStyle w:val="Default"/>
        <w:ind w:left="720"/>
        <w:jc w:val="both"/>
        <w:rPr>
          <w:b/>
          <w:color w:val="auto"/>
          <w:sz w:val="20"/>
          <w:szCs w:val="20"/>
        </w:rPr>
      </w:pPr>
    </w:p>
    <w:p w14:paraId="6CF25372" w14:textId="77777777" w:rsidR="00F17252" w:rsidRPr="006E74E3" w:rsidRDefault="00F17252" w:rsidP="000F179A">
      <w:pPr>
        <w:jc w:val="both"/>
        <w:rPr>
          <w:rFonts w:ascii="Arial" w:hAnsi="Arial" w:cs="Arial"/>
          <w:b/>
          <w:sz w:val="24"/>
          <w:szCs w:val="24"/>
        </w:rPr>
      </w:pPr>
      <w:r w:rsidRPr="006E74E3">
        <w:rPr>
          <w:rFonts w:ascii="Arial" w:hAnsi="Arial" w:cs="Arial"/>
          <w:b/>
          <w:sz w:val="24"/>
          <w:szCs w:val="24"/>
        </w:rPr>
        <w:t>Review Date</w:t>
      </w:r>
    </w:p>
    <w:p w14:paraId="277837AC" w14:textId="039B5CEC" w:rsidR="00BD054A" w:rsidRPr="006E74E3" w:rsidRDefault="00F17252" w:rsidP="000F179A">
      <w:pPr>
        <w:jc w:val="both"/>
        <w:rPr>
          <w:rFonts w:ascii="Arial" w:hAnsi="Arial" w:cs="Arial"/>
          <w:sz w:val="24"/>
          <w:szCs w:val="24"/>
        </w:rPr>
      </w:pPr>
      <w:r w:rsidRPr="006E74E3">
        <w:rPr>
          <w:rFonts w:ascii="Arial" w:hAnsi="Arial" w:cs="Arial"/>
          <w:sz w:val="24"/>
          <w:szCs w:val="24"/>
        </w:rPr>
        <w:t>To be reviewed</w:t>
      </w:r>
      <w:r w:rsidR="00D4568A" w:rsidRPr="006E74E3">
        <w:rPr>
          <w:rFonts w:ascii="Arial" w:hAnsi="Arial" w:cs="Arial"/>
          <w:sz w:val="24"/>
          <w:szCs w:val="24"/>
        </w:rPr>
        <w:t xml:space="preserve"> </w:t>
      </w:r>
      <w:r w:rsidR="006A43A5">
        <w:rPr>
          <w:rFonts w:ascii="Arial" w:hAnsi="Arial" w:cs="Arial"/>
          <w:sz w:val="24"/>
          <w:szCs w:val="24"/>
        </w:rPr>
        <w:t>August 2024</w:t>
      </w:r>
      <w:r w:rsidRPr="006E74E3">
        <w:rPr>
          <w:rFonts w:ascii="Arial" w:hAnsi="Arial" w:cs="Arial"/>
          <w:sz w:val="24"/>
          <w:szCs w:val="24"/>
        </w:rPr>
        <w:t>.</w:t>
      </w:r>
    </w:p>
    <w:p w14:paraId="49FC93AE" w14:textId="77777777" w:rsidR="00BD054A" w:rsidRPr="006E74E3" w:rsidRDefault="00BD054A" w:rsidP="000F179A">
      <w:pPr>
        <w:jc w:val="both"/>
        <w:rPr>
          <w:rFonts w:ascii="Arial" w:hAnsi="Arial" w:cs="Arial"/>
          <w:b/>
          <w:sz w:val="24"/>
          <w:szCs w:val="24"/>
        </w:rPr>
      </w:pPr>
    </w:p>
    <w:p w14:paraId="79BA5E03" w14:textId="77777777" w:rsidR="008D3962" w:rsidRPr="006E74E3" w:rsidRDefault="008D3962" w:rsidP="000F179A">
      <w:pPr>
        <w:jc w:val="both"/>
        <w:rPr>
          <w:rFonts w:ascii="Arial" w:hAnsi="Arial" w:cs="Arial"/>
          <w:b/>
          <w:sz w:val="24"/>
          <w:szCs w:val="24"/>
        </w:rPr>
        <w:sectPr w:rsidR="008D3962" w:rsidRPr="006E74E3" w:rsidSect="00576C67">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993" w:left="1440" w:header="708" w:footer="708" w:gutter="0"/>
          <w:pgNumType w:start="0"/>
          <w:cols w:space="708"/>
          <w:titlePg/>
          <w:docGrid w:linePitch="360"/>
        </w:sectPr>
      </w:pPr>
    </w:p>
    <w:p w14:paraId="7DB59731" w14:textId="6B661254" w:rsidR="00BD054A" w:rsidRPr="006E74E3" w:rsidRDefault="00E71BBE" w:rsidP="000F179A">
      <w:pPr>
        <w:jc w:val="both"/>
        <w:rPr>
          <w:rFonts w:ascii="Arial" w:hAnsi="Arial" w:cs="Arial"/>
          <w:b/>
          <w:sz w:val="24"/>
          <w:szCs w:val="24"/>
        </w:rPr>
      </w:pPr>
      <w:r w:rsidRPr="00E71BBE">
        <w:rPr>
          <w:rFonts w:ascii="Arial" w:hAnsi="Arial" w:cs="Arial"/>
          <w:b/>
          <w:noProof/>
          <w:sz w:val="24"/>
          <w:szCs w:val="24"/>
        </w:rPr>
        <w:lastRenderedPageBreak/>
        <mc:AlternateContent>
          <mc:Choice Requires="wps">
            <w:drawing>
              <wp:anchor distT="45720" distB="45720" distL="114300" distR="114300" simplePos="0" relativeHeight="251708416" behindDoc="0" locked="0" layoutInCell="1" allowOverlap="1" wp14:anchorId="5FCEF470" wp14:editId="22F1DB99">
                <wp:simplePos x="0" y="0"/>
                <wp:positionH relativeFrom="column">
                  <wp:posOffset>2112645</wp:posOffset>
                </wp:positionH>
                <wp:positionV relativeFrom="paragraph">
                  <wp:posOffset>0</wp:posOffset>
                </wp:positionV>
                <wp:extent cx="2360930" cy="1404620"/>
                <wp:effectExtent l="0" t="0" r="0" b="0"/>
                <wp:wrapSquare wrapText="bothSides"/>
                <wp:docPr id="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2D4A625" w14:textId="32F69ADB" w:rsidR="00E71BBE" w:rsidRDefault="00E71BBE" w:rsidP="00E71BBE">
                            <w:pPr>
                              <w:spacing w:after="0"/>
                              <w:jc w:val="center"/>
                              <w:rPr>
                                <w:rFonts w:ascii="Arial" w:hAnsi="Arial" w:cs="Arial"/>
                                <w:b/>
                                <w:sz w:val="24"/>
                                <w:szCs w:val="24"/>
                              </w:rPr>
                            </w:pPr>
                            <w:r w:rsidRPr="006E74E3">
                              <w:rPr>
                                <w:rFonts w:ascii="Arial" w:hAnsi="Arial" w:cs="Arial"/>
                                <w:b/>
                                <w:sz w:val="24"/>
                                <w:szCs w:val="24"/>
                              </w:rPr>
                              <w:t>Appendix A</w:t>
                            </w:r>
                          </w:p>
                          <w:p w14:paraId="7C553051" w14:textId="5996A213" w:rsidR="00E71BBE" w:rsidRDefault="00E71BBE" w:rsidP="00E71BBE">
                            <w:pPr>
                              <w:spacing w:after="0"/>
                              <w:jc w:val="center"/>
                            </w:pPr>
                            <w:r w:rsidRPr="006E74E3">
                              <w:rPr>
                                <w:rFonts w:ascii="Arial" w:hAnsi="Arial" w:cs="Arial"/>
                                <w:b/>
                                <w:sz w:val="24"/>
                                <w:szCs w:val="24"/>
                              </w:rPr>
                              <w:t>Multi-Agency Risk Assessment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FCEF470" id="_x0000_s1057" type="#_x0000_t202" style="position:absolute;left:0;text-align:left;margin-left:166.35pt;margin-top:0;width:185.9pt;height:110.6pt;z-index:2517084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" filled="f" stroked="f">
                <v:textbox style="mso-fit-shape-to-text:t">
                  <w:txbxContent>
                    <w:p w14:paraId="02D4A625" w14:textId="32F69ADB" w:rsidR="00E71BBE" w:rsidRDefault="00E71BBE" w:rsidP="00E71BBE">
                      <w:pPr>
                        <w:spacing w:after="0"/>
                        <w:jc w:val="center"/>
                        <w:rPr>
                          <w:rFonts w:ascii="Arial" w:hAnsi="Arial" w:cs="Arial"/>
                          <w:b/>
                          <w:sz w:val="24"/>
                          <w:szCs w:val="24"/>
                        </w:rPr>
                      </w:pPr>
                      <w:r w:rsidRPr="006E74E3">
                        <w:rPr>
                          <w:rFonts w:ascii="Arial" w:hAnsi="Arial" w:cs="Arial"/>
                          <w:b/>
                          <w:sz w:val="24"/>
                          <w:szCs w:val="24"/>
                        </w:rPr>
                        <w:t>Appendix A</w:t>
                      </w:r>
                    </w:p>
                    <w:p w14:paraId="7C553051" w14:textId="5996A213" w:rsidR="00E71BBE" w:rsidRDefault="00E71BBE" w:rsidP="00E71BBE">
                      <w:pPr>
                        <w:spacing w:after="0"/>
                        <w:jc w:val="center"/>
                      </w:pPr>
                      <w:r w:rsidRPr="006E74E3">
                        <w:rPr>
                          <w:rFonts w:ascii="Arial" w:hAnsi="Arial" w:cs="Arial"/>
                          <w:b/>
                          <w:sz w:val="24"/>
                          <w:szCs w:val="24"/>
                        </w:rPr>
                        <w:t>Multi-Agency Risk Assessment</w:t>
                      </w:r>
                    </w:p>
                  </w:txbxContent>
                </v:textbox>
                <w10:wrap type="square"/>
              </v:shape>
            </w:pict>
          </mc:Fallback>
        </mc:AlternateContent>
      </w:r>
      <w:r w:rsidR="00BD054A" w:rsidRPr="006E74E3">
        <w:rPr>
          <w:rFonts w:ascii="Arial" w:hAnsi="Arial" w:cs="Arial"/>
          <w:b/>
          <w:sz w:val="24"/>
          <w:szCs w:val="24"/>
        </w:rPr>
        <w:tab/>
      </w:r>
      <w:r w:rsidR="008D3962" w:rsidRPr="006E74E3">
        <w:rPr>
          <w:rFonts w:ascii="Arial" w:hAnsi="Arial" w:cs="Arial"/>
          <w:b/>
          <w:sz w:val="24"/>
          <w:szCs w:val="24"/>
        </w:rPr>
        <w:tab/>
      </w:r>
      <w:r w:rsidR="008D3962" w:rsidRPr="006E74E3">
        <w:rPr>
          <w:rFonts w:ascii="Arial" w:hAnsi="Arial" w:cs="Arial"/>
          <w:b/>
          <w:sz w:val="24"/>
          <w:szCs w:val="24"/>
        </w:rPr>
        <w:tab/>
      </w:r>
    </w:p>
    <w:p w14:paraId="3A76279D" w14:textId="77777777" w:rsidR="00BD054A" w:rsidRPr="006E74E3" w:rsidRDefault="00BD054A" w:rsidP="000F179A">
      <w:pPr>
        <w:jc w:val="both"/>
        <w:rPr>
          <w:rFonts w:ascii="Arial" w:hAnsi="Arial" w:cs="Arial"/>
          <w:sz w:val="24"/>
          <w:szCs w:val="24"/>
        </w:rPr>
      </w:pPr>
    </w:p>
    <w:p w14:paraId="61DA92C4" w14:textId="77777777" w:rsidR="00BD054A" w:rsidRPr="006E74E3" w:rsidRDefault="00BD054A" w:rsidP="000F179A">
      <w:pPr>
        <w:jc w:val="both"/>
        <w:rPr>
          <w:rFonts w:ascii="Arial" w:hAnsi="Arial" w:cs="Arial"/>
          <w:sz w:val="24"/>
          <w:szCs w:val="24"/>
        </w:rPr>
      </w:pPr>
      <w:r w:rsidRPr="006E74E3">
        <w:rPr>
          <w:rFonts w:ascii="Arial" w:hAnsi="Arial" w:cs="Arial"/>
          <w:sz w:val="24"/>
          <w:szCs w:val="24"/>
        </w:rPr>
        <w:t>Date of assessment:</w:t>
      </w:r>
    </w:p>
    <w:p w14:paraId="193D5627" w14:textId="77777777" w:rsidR="00BD054A" w:rsidRPr="006E74E3" w:rsidRDefault="00BD054A" w:rsidP="000F179A">
      <w:pPr>
        <w:jc w:val="both"/>
        <w:rPr>
          <w:rFonts w:ascii="Arial" w:hAnsi="Arial" w:cs="Arial"/>
          <w:sz w:val="24"/>
          <w:szCs w:val="24"/>
        </w:rPr>
      </w:pPr>
      <w:r w:rsidRPr="006E74E3">
        <w:rPr>
          <w:rFonts w:ascii="Arial" w:hAnsi="Arial" w:cs="Arial"/>
          <w:sz w:val="24"/>
          <w:szCs w:val="24"/>
        </w:rPr>
        <w:t>Name of person being assessed:</w:t>
      </w:r>
    </w:p>
    <w:p w14:paraId="611ECDB0" w14:textId="77777777" w:rsidR="00BD054A" w:rsidRPr="006E74E3" w:rsidRDefault="00BD054A" w:rsidP="000F179A">
      <w:pPr>
        <w:jc w:val="both"/>
        <w:rPr>
          <w:rFonts w:ascii="Arial" w:hAnsi="Arial" w:cs="Arial"/>
          <w:sz w:val="24"/>
          <w:szCs w:val="24"/>
        </w:rPr>
      </w:pPr>
      <w:r w:rsidRPr="006E74E3">
        <w:rPr>
          <w:rFonts w:ascii="Arial" w:hAnsi="Arial" w:cs="Arial"/>
          <w:sz w:val="24"/>
          <w:szCs w:val="24"/>
        </w:rPr>
        <w:t>Address:</w:t>
      </w:r>
    </w:p>
    <w:p w14:paraId="75C5C9A0" w14:textId="77777777" w:rsidR="00BD054A" w:rsidRPr="006E74E3" w:rsidRDefault="00BD054A" w:rsidP="000F179A">
      <w:pPr>
        <w:jc w:val="both"/>
        <w:rPr>
          <w:rFonts w:ascii="Arial" w:hAnsi="Arial" w:cs="Arial"/>
          <w:sz w:val="24"/>
          <w:szCs w:val="24"/>
        </w:rPr>
      </w:pPr>
    </w:p>
    <w:p w14:paraId="3FD50685" w14:textId="77777777" w:rsidR="00BD054A" w:rsidRPr="006E74E3" w:rsidRDefault="00BD054A" w:rsidP="000F179A">
      <w:pPr>
        <w:jc w:val="both"/>
        <w:rPr>
          <w:rFonts w:ascii="Arial" w:hAnsi="Arial" w:cs="Arial"/>
          <w:sz w:val="24"/>
          <w:szCs w:val="24"/>
        </w:rPr>
      </w:pPr>
      <w:r w:rsidRPr="006E74E3">
        <w:rPr>
          <w:rFonts w:ascii="Arial" w:hAnsi="Arial" w:cs="Arial"/>
          <w:sz w:val="24"/>
          <w:szCs w:val="24"/>
        </w:rPr>
        <w:t>Agencies involved:</w:t>
      </w:r>
    </w:p>
    <w:p w14:paraId="6A67FED8" w14:textId="77777777" w:rsidR="00BD054A" w:rsidRPr="006E74E3" w:rsidRDefault="00BD054A" w:rsidP="000F179A">
      <w:pPr>
        <w:jc w:val="both"/>
        <w:rPr>
          <w:rFonts w:ascii="Arial" w:hAnsi="Arial" w:cs="Arial"/>
          <w:sz w:val="24"/>
          <w:szCs w:val="24"/>
        </w:rPr>
      </w:pPr>
    </w:p>
    <w:tbl>
      <w:tblPr>
        <w:tblStyle w:val="TableGrid"/>
        <w:tblW w:w="0" w:type="auto"/>
        <w:tblInd w:w="-665" w:type="dxa"/>
        <w:tblLook w:val="04A0" w:firstRow="1" w:lastRow="0" w:firstColumn="1" w:lastColumn="0" w:noHBand="0" w:noVBand="1"/>
      </w:tblPr>
      <w:tblGrid>
        <w:gridCol w:w="3114"/>
        <w:gridCol w:w="3260"/>
        <w:gridCol w:w="3544"/>
        <w:gridCol w:w="3969"/>
      </w:tblGrid>
      <w:tr w:rsidR="00BD054A" w:rsidRPr="006E74E3" w14:paraId="43818CE5" w14:textId="77777777" w:rsidTr="004129C0">
        <w:tc>
          <w:tcPr>
            <w:tcW w:w="3114" w:type="dxa"/>
          </w:tcPr>
          <w:p w14:paraId="32A89F34" w14:textId="77777777" w:rsidR="00BD054A" w:rsidRPr="006E74E3" w:rsidRDefault="00BD054A" w:rsidP="000F179A">
            <w:pPr>
              <w:jc w:val="both"/>
              <w:rPr>
                <w:rFonts w:ascii="Arial" w:hAnsi="Arial" w:cs="Arial"/>
                <w:b/>
                <w:sz w:val="24"/>
                <w:szCs w:val="24"/>
              </w:rPr>
            </w:pPr>
            <w:r w:rsidRPr="006E74E3">
              <w:rPr>
                <w:rFonts w:ascii="Arial" w:hAnsi="Arial" w:cs="Arial"/>
                <w:b/>
                <w:sz w:val="24"/>
                <w:szCs w:val="24"/>
              </w:rPr>
              <w:t>What is the risk?</w:t>
            </w:r>
          </w:p>
          <w:p w14:paraId="09F0559A" w14:textId="77777777" w:rsidR="00BD054A" w:rsidRPr="006E74E3" w:rsidRDefault="00BD054A" w:rsidP="000F179A">
            <w:pPr>
              <w:pStyle w:val="Default"/>
              <w:jc w:val="both"/>
            </w:pPr>
            <w:r w:rsidRPr="006E74E3">
              <w:t xml:space="preserve">Consider risk to the person AND to others </w:t>
            </w:r>
          </w:p>
          <w:p w14:paraId="6410A1E7" w14:textId="77777777" w:rsidR="00BD054A" w:rsidRPr="006E74E3" w:rsidRDefault="00BD054A" w:rsidP="000F179A">
            <w:pPr>
              <w:jc w:val="both"/>
              <w:rPr>
                <w:rFonts w:ascii="Arial" w:hAnsi="Arial" w:cs="Arial"/>
                <w:sz w:val="24"/>
                <w:szCs w:val="24"/>
              </w:rPr>
            </w:pPr>
          </w:p>
        </w:tc>
        <w:tc>
          <w:tcPr>
            <w:tcW w:w="3260" w:type="dxa"/>
          </w:tcPr>
          <w:p w14:paraId="6D1FF428" w14:textId="77777777" w:rsidR="00BD054A" w:rsidRPr="006E74E3" w:rsidRDefault="00BD054A" w:rsidP="000F179A">
            <w:pPr>
              <w:pStyle w:val="Default"/>
              <w:jc w:val="both"/>
            </w:pPr>
            <w:r w:rsidRPr="006E74E3">
              <w:rPr>
                <w:b/>
                <w:bCs/>
              </w:rPr>
              <w:t xml:space="preserve">What is already in place to reduce the risk? </w:t>
            </w:r>
          </w:p>
          <w:p w14:paraId="7DE6892E" w14:textId="77777777" w:rsidR="00BD054A" w:rsidRPr="006E74E3" w:rsidRDefault="00BD054A" w:rsidP="000F179A">
            <w:pPr>
              <w:jc w:val="both"/>
              <w:rPr>
                <w:rFonts w:ascii="Arial" w:hAnsi="Arial" w:cs="Arial"/>
                <w:sz w:val="24"/>
                <w:szCs w:val="24"/>
              </w:rPr>
            </w:pPr>
          </w:p>
        </w:tc>
        <w:tc>
          <w:tcPr>
            <w:tcW w:w="3544" w:type="dxa"/>
          </w:tcPr>
          <w:p w14:paraId="1029A439" w14:textId="77777777" w:rsidR="00BD054A" w:rsidRPr="006E74E3" w:rsidRDefault="00BD054A" w:rsidP="000F179A">
            <w:pPr>
              <w:pStyle w:val="Default"/>
              <w:jc w:val="both"/>
            </w:pPr>
            <w:r w:rsidRPr="006E74E3">
              <w:rPr>
                <w:b/>
                <w:bCs/>
              </w:rPr>
              <w:t xml:space="preserve">What are the barriers to removing the risk? </w:t>
            </w:r>
          </w:p>
          <w:p w14:paraId="288DD196" w14:textId="77777777" w:rsidR="00BD054A" w:rsidRPr="006E74E3" w:rsidRDefault="00BD054A" w:rsidP="000F179A">
            <w:pPr>
              <w:jc w:val="both"/>
              <w:rPr>
                <w:rFonts w:ascii="Arial" w:hAnsi="Arial" w:cs="Arial"/>
                <w:sz w:val="24"/>
                <w:szCs w:val="24"/>
              </w:rPr>
            </w:pPr>
          </w:p>
        </w:tc>
        <w:tc>
          <w:tcPr>
            <w:tcW w:w="3969" w:type="dxa"/>
          </w:tcPr>
          <w:p w14:paraId="63AE27C7" w14:textId="77777777" w:rsidR="00BD054A" w:rsidRPr="006E74E3" w:rsidRDefault="00BD054A" w:rsidP="000F179A">
            <w:pPr>
              <w:pStyle w:val="Default"/>
              <w:jc w:val="both"/>
            </w:pPr>
            <w:r w:rsidRPr="006E74E3">
              <w:rPr>
                <w:b/>
                <w:bCs/>
              </w:rPr>
              <w:t xml:space="preserve">What action needs to be taken? By </w:t>
            </w:r>
            <w:proofErr w:type="gramStart"/>
            <w:r w:rsidRPr="006E74E3">
              <w:rPr>
                <w:b/>
                <w:bCs/>
              </w:rPr>
              <w:t>who</w:t>
            </w:r>
            <w:proofErr w:type="gramEnd"/>
            <w:r w:rsidRPr="006E74E3">
              <w:rPr>
                <w:b/>
                <w:bCs/>
              </w:rPr>
              <w:t xml:space="preserve">? By when? </w:t>
            </w:r>
          </w:p>
          <w:p w14:paraId="2B38F7A7" w14:textId="77777777" w:rsidR="00BD054A" w:rsidRPr="006E74E3" w:rsidRDefault="00BD054A" w:rsidP="000F179A">
            <w:pPr>
              <w:jc w:val="both"/>
              <w:rPr>
                <w:rFonts w:ascii="Arial" w:hAnsi="Arial" w:cs="Arial"/>
                <w:sz w:val="24"/>
                <w:szCs w:val="24"/>
              </w:rPr>
            </w:pPr>
          </w:p>
        </w:tc>
      </w:tr>
      <w:tr w:rsidR="00BD054A" w:rsidRPr="006E74E3" w14:paraId="339079D3" w14:textId="77777777" w:rsidTr="004129C0">
        <w:tc>
          <w:tcPr>
            <w:tcW w:w="3114" w:type="dxa"/>
          </w:tcPr>
          <w:p w14:paraId="5C07151E" w14:textId="77777777" w:rsidR="00BD054A" w:rsidRPr="006E74E3" w:rsidRDefault="00BD054A" w:rsidP="000F179A">
            <w:pPr>
              <w:jc w:val="both"/>
              <w:rPr>
                <w:rFonts w:ascii="Arial" w:hAnsi="Arial" w:cs="Arial"/>
              </w:rPr>
            </w:pPr>
          </w:p>
          <w:p w14:paraId="16C1F745" w14:textId="77777777" w:rsidR="008D3962" w:rsidRPr="006E74E3" w:rsidRDefault="008D3962" w:rsidP="000F179A">
            <w:pPr>
              <w:jc w:val="both"/>
              <w:rPr>
                <w:rFonts w:ascii="Arial" w:hAnsi="Arial" w:cs="Arial"/>
              </w:rPr>
            </w:pPr>
          </w:p>
        </w:tc>
        <w:tc>
          <w:tcPr>
            <w:tcW w:w="3260" w:type="dxa"/>
          </w:tcPr>
          <w:p w14:paraId="2A37BD9A" w14:textId="77777777" w:rsidR="00BD054A" w:rsidRPr="006E74E3" w:rsidRDefault="00BD054A" w:rsidP="000F179A">
            <w:pPr>
              <w:jc w:val="both"/>
              <w:rPr>
                <w:rFonts w:ascii="Arial" w:hAnsi="Arial" w:cs="Arial"/>
              </w:rPr>
            </w:pPr>
          </w:p>
        </w:tc>
        <w:tc>
          <w:tcPr>
            <w:tcW w:w="3544" w:type="dxa"/>
          </w:tcPr>
          <w:p w14:paraId="377184E1" w14:textId="77777777" w:rsidR="00BD054A" w:rsidRPr="006E74E3" w:rsidRDefault="00BD054A" w:rsidP="000F179A">
            <w:pPr>
              <w:jc w:val="both"/>
              <w:rPr>
                <w:rFonts w:ascii="Arial" w:hAnsi="Arial" w:cs="Arial"/>
              </w:rPr>
            </w:pPr>
          </w:p>
        </w:tc>
        <w:tc>
          <w:tcPr>
            <w:tcW w:w="3969" w:type="dxa"/>
          </w:tcPr>
          <w:p w14:paraId="19036D9A" w14:textId="77777777" w:rsidR="00BD054A" w:rsidRPr="006E74E3" w:rsidRDefault="00BD054A" w:rsidP="000F179A">
            <w:pPr>
              <w:jc w:val="both"/>
              <w:rPr>
                <w:rFonts w:ascii="Arial" w:hAnsi="Arial" w:cs="Arial"/>
              </w:rPr>
            </w:pPr>
          </w:p>
        </w:tc>
      </w:tr>
      <w:tr w:rsidR="00BD054A" w:rsidRPr="006E74E3" w14:paraId="16211132" w14:textId="77777777" w:rsidTr="004129C0">
        <w:tc>
          <w:tcPr>
            <w:tcW w:w="3114" w:type="dxa"/>
          </w:tcPr>
          <w:p w14:paraId="489E5511" w14:textId="77777777" w:rsidR="00BD054A" w:rsidRPr="006E74E3" w:rsidRDefault="00BD054A" w:rsidP="000F179A">
            <w:pPr>
              <w:jc w:val="both"/>
              <w:rPr>
                <w:rFonts w:ascii="Arial" w:hAnsi="Arial" w:cs="Arial"/>
              </w:rPr>
            </w:pPr>
          </w:p>
          <w:p w14:paraId="7D32369A" w14:textId="77777777" w:rsidR="008D3962" w:rsidRPr="006E74E3" w:rsidRDefault="008D3962" w:rsidP="000F179A">
            <w:pPr>
              <w:jc w:val="both"/>
              <w:rPr>
                <w:rFonts w:ascii="Arial" w:hAnsi="Arial" w:cs="Arial"/>
              </w:rPr>
            </w:pPr>
          </w:p>
        </w:tc>
        <w:tc>
          <w:tcPr>
            <w:tcW w:w="3260" w:type="dxa"/>
          </w:tcPr>
          <w:p w14:paraId="0A65B273" w14:textId="77777777" w:rsidR="00BD054A" w:rsidRPr="006E74E3" w:rsidRDefault="00BD054A" w:rsidP="000F179A">
            <w:pPr>
              <w:jc w:val="both"/>
              <w:rPr>
                <w:rFonts w:ascii="Arial" w:hAnsi="Arial" w:cs="Arial"/>
              </w:rPr>
            </w:pPr>
          </w:p>
        </w:tc>
        <w:tc>
          <w:tcPr>
            <w:tcW w:w="3544" w:type="dxa"/>
          </w:tcPr>
          <w:p w14:paraId="7A7BAD08" w14:textId="77777777" w:rsidR="00BD054A" w:rsidRPr="006E74E3" w:rsidRDefault="00BD054A" w:rsidP="000F179A">
            <w:pPr>
              <w:jc w:val="both"/>
              <w:rPr>
                <w:rFonts w:ascii="Arial" w:hAnsi="Arial" w:cs="Arial"/>
              </w:rPr>
            </w:pPr>
          </w:p>
        </w:tc>
        <w:tc>
          <w:tcPr>
            <w:tcW w:w="3969" w:type="dxa"/>
          </w:tcPr>
          <w:p w14:paraId="75AA0224" w14:textId="77777777" w:rsidR="00BD054A" w:rsidRPr="006E74E3" w:rsidRDefault="00BD054A" w:rsidP="000F179A">
            <w:pPr>
              <w:jc w:val="both"/>
              <w:rPr>
                <w:rFonts w:ascii="Arial" w:hAnsi="Arial" w:cs="Arial"/>
              </w:rPr>
            </w:pPr>
          </w:p>
        </w:tc>
      </w:tr>
      <w:tr w:rsidR="00BD054A" w:rsidRPr="006E74E3" w14:paraId="3251260A" w14:textId="77777777" w:rsidTr="004129C0">
        <w:tc>
          <w:tcPr>
            <w:tcW w:w="3114" w:type="dxa"/>
          </w:tcPr>
          <w:p w14:paraId="0D9D7738" w14:textId="77777777" w:rsidR="00BD054A" w:rsidRPr="006E74E3" w:rsidRDefault="00BD054A" w:rsidP="000F179A">
            <w:pPr>
              <w:jc w:val="both"/>
              <w:rPr>
                <w:rFonts w:ascii="Arial" w:hAnsi="Arial" w:cs="Arial"/>
              </w:rPr>
            </w:pPr>
          </w:p>
          <w:p w14:paraId="6CF360D4" w14:textId="77777777" w:rsidR="008D3962" w:rsidRPr="006E74E3" w:rsidRDefault="008D3962" w:rsidP="000F179A">
            <w:pPr>
              <w:jc w:val="both"/>
              <w:rPr>
                <w:rFonts w:ascii="Arial" w:hAnsi="Arial" w:cs="Arial"/>
              </w:rPr>
            </w:pPr>
          </w:p>
        </w:tc>
        <w:tc>
          <w:tcPr>
            <w:tcW w:w="3260" w:type="dxa"/>
          </w:tcPr>
          <w:p w14:paraId="4FD69BC7" w14:textId="77777777" w:rsidR="00BD054A" w:rsidRPr="006E74E3" w:rsidRDefault="00BD054A" w:rsidP="000F179A">
            <w:pPr>
              <w:jc w:val="both"/>
              <w:rPr>
                <w:rFonts w:ascii="Arial" w:hAnsi="Arial" w:cs="Arial"/>
              </w:rPr>
            </w:pPr>
          </w:p>
        </w:tc>
        <w:tc>
          <w:tcPr>
            <w:tcW w:w="3544" w:type="dxa"/>
          </w:tcPr>
          <w:p w14:paraId="7722F762" w14:textId="77777777" w:rsidR="00BD054A" w:rsidRPr="006E74E3" w:rsidRDefault="00BD054A" w:rsidP="000F179A">
            <w:pPr>
              <w:jc w:val="both"/>
              <w:rPr>
                <w:rFonts w:ascii="Arial" w:hAnsi="Arial" w:cs="Arial"/>
              </w:rPr>
            </w:pPr>
          </w:p>
        </w:tc>
        <w:tc>
          <w:tcPr>
            <w:tcW w:w="3969" w:type="dxa"/>
          </w:tcPr>
          <w:p w14:paraId="13795F7E" w14:textId="77777777" w:rsidR="00BD054A" w:rsidRPr="006E74E3" w:rsidRDefault="00BD054A" w:rsidP="000F179A">
            <w:pPr>
              <w:jc w:val="both"/>
              <w:rPr>
                <w:rFonts w:ascii="Arial" w:hAnsi="Arial" w:cs="Arial"/>
              </w:rPr>
            </w:pPr>
          </w:p>
        </w:tc>
      </w:tr>
      <w:tr w:rsidR="00BD054A" w:rsidRPr="006E74E3" w14:paraId="0CE8D31F" w14:textId="77777777" w:rsidTr="004129C0">
        <w:tc>
          <w:tcPr>
            <w:tcW w:w="3114" w:type="dxa"/>
          </w:tcPr>
          <w:p w14:paraId="6E2D0920" w14:textId="77777777" w:rsidR="00BD054A" w:rsidRPr="006E74E3" w:rsidRDefault="00BD054A" w:rsidP="000F179A">
            <w:pPr>
              <w:jc w:val="both"/>
              <w:rPr>
                <w:rFonts w:ascii="Arial" w:hAnsi="Arial" w:cs="Arial"/>
              </w:rPr>
            </w:pPr>
          </w:p>
          <w:p w14:paraId="50C3F301" w14:textId="77777777" w:rsidR="008D3962" w:rsidRPr="006E74E3" w:rsidRDefault="008D3962" w:rsidP="000F179A">
            <w:pPr>
              <w:jc w:val="both"/>
              <w:rPr>
                <w:rFonts w:ascii="Arial" w:hAnsi="Arial" w:cs="Arial"/>
              </w:rPr>
            </w:pPr>
          </w:p>
        </w:tc>
        <w:tc>
          <w:tcPr>
            <w:tcW w:w="3260" w:type="dxa"/>
          </w:tcPr>
          <w:p w14:paraId="084E5A3D" w14:textId="77777777" w:rsidR="00BD054A" w:rsidRPr="006E74E3" w:rsidRDefault="00BD054A" w:rsidP="000F179A">
            <w:pPr>
              <w:jc w:val="both"/>
              <w:rPr>
                <w:rFonts w:ascii="Arial" w:hAnsi="Arial" w:cs="Arial"/>
              </w:rPr>
            </w:pPr>
          </w:p>
        </w:tc>
        <w:tc>
          <w:tcPr>
            <w:tcW w:w="3544" w:type="dxa"/>
          </w:tcPr>
          <w:p w14:paraId="40E886B7" w14:textId="77777777" w:rsidR="00BD054A" w:rsidRPr="006E74E3" w:rsidRDefault="00BD054A" w:rsidP="000F179A">
            <w:pPr>
              <w:jc w:val="both"/>
              <w:rPr>
                <w:rFonts w:ascii="Arial" w:hAnsi="Arial" w:cs="Arial"/>
              </w:rPr>
            </w:pPr>
          </w:p>
        </w:tc>
        <w:tc>
          <w:tcPr>
            <w:tcW w:w="3969" w:type="dxa"/>
          </w:tcPr>
          <w:p w14:paraId="3384E8EE" w14:textId="77777777" w:rsidR="00BD054A" w:rsidRPr="006E74E3" w:rsidRDefault="00BD054A" w:rsidP="000F179A">
            <w:pPr>
              <w:jc w:val="both"/>
              <w:rPr>
                <w:rFonts w:ascii="Arial" w:hAnsi="Arial" w:cs="Arial"/>
              </w:rPr>
            </w:pPr>
          </w:p>
        </w:tc>
      </w:tr>
      <w:tr w:rsidR="00576C67" w:rsidRPr="006E74E3" w14:paraId="433543B6" w14:textId="77777777" w:rsidTr="004129C0">
        <w:tc>
          <w:tcPr>
            <w:tcW w:w="3114" w:type="dxa"/>
          </w:tcPr>
          <w:p w14:paraId="5AF80BE0" w14:textId="77777777" w:rsidR="00576C67" w:rsidRPr="006E74E3" w:rsidRDefault="00576C67" w:rsidP="000F179A">
            <w:pPr>
              <w:jc w:val="both"/>
              <w:rPr>
                <w:rFonts w:ascii="Arial" w:hAnsi="Arial" w:cs="Arial"/>
              </w:rPr>
            </w:pPr>
          </w:p>
        </w:tc>
        <w:tc>
          <w:tcPr>
            <w:tcW w:w="3260" w:type="dxa"/>
          </w:tcPr>
          <w:p w14:paraId="78EC7261" w14:textId="77777777" w:rsidR="00576C67" w:rsidRPr="006E74E3" w:rsidRDefault="00576C67" w:rsidP="000F179A">
            <w:pPr>
              <w:jc w:val="both"/>
              <w:rPr>
                <w:rFonts w:ascii="Arial" w:hAnsi="Arial" w:cs="Arial"/>
              </w:rPr>
            </w:pPr>
          </w:p>
        </w:tc>
        <w:tc>
          <w:tcPr>
            <w:tcW w:w="3544" w:type="dxa"/>
          </w:tcPr>
          <w:p w14:paraId="21ECE38F" w14:textId="77777777" w:rsidR="00576C67" w:rsidRPr="006E74E3" w:rsidRDefault="00576C67" w:rsidP="000F179A">
            <w:pPr>
              <w:jc w:val="both"/>
              <w:rPr>
                <w:rFonts w:ascii="Arial" w:hAnsi="Arial" w:cs="Arial"/>
              </w:rPr>
            </w:pPr>
          </w:p>
          <w:p w14:paraId="17E2A338" w14:textId="77777777" w:rsidR="00576C67" w:rsidRPr="006E74E3" w:rsidRDefault="00576C67" w:rsidP="000F179A">
            <w:pPr>
              <w:jc w:val="both"/>
              <w:rPr>
                <w:rFonts w:ascii="Arial" w:hAnsi="Arial" w:cs="Arial"/>
              </w:rPr>
            </w:pPr>
          </w:p>
        </w:tc>
        <w:tc>
          <w:tcPr>
            <w:tcW w:w="3969" w:type="dxa"/>
          </w:tcPr>
          <w:p w14:paraId="6C9C4CA5" w14:textId="77777777" w:rsidR="00576C67" w:rsidRPr="006E74E3" w:rsidRDefault="00576C67" w:rsidP="000F179A">
            <w:pPr>
              <w:jc w:val="both"/>
              <w:rPr>
                <w:rFonts w:ascii="Arial" w:hAnsi="Arial" w:cs="Arial"/>
              </w:rPr>
            </w:pPr>
          </w:p>
        </w:tc>
      </w:tr>
    </w:tbl>
    <w:p w14:paraId="6D737B00" w14:textId="77777777" w:rsidR="00BD054A" w:rsidRPr="006E74E3" w:rsidRDefault="00BD054A" w:rsidP="000F179A">
      <w:pPr>
        <w:jc w:val="both"/>
        <w:rPr>
          <w:rFonts w:ascii="Arial" w:hAnsi="Arial" w:cs="Arial"/>
        </w:rPr>
      </w:pPr>
    </w:p>
    <w:p w14:paraId="02429FB2" w14:textId="77777777" w:rsidR="00724063" w:rsidRPr="006E74E3" w:rsidRDefault="00724063" w:rsidP="000F179A">
      <w:pPr>
        <w:jc w:val="both"/>
        <w:rPr>
          <w:rFonts w:ascii="Arial" w:hAnsi="Arial" w:cs="Arial"/>
        </w:rPr>
      </w:pPr>
    </w:p>
    <w:p w14:paraId="50F52A55" w14:textId="77777777" w:rsidR="00724063" w:rsidRPr="006E74E3" w:rsidRDefault="00724063" w:rsidP="000F179A">
      <w:pPr>
        <w:jc w:val="both"/>
        <w:rPr>
          <w:rFonts w:ascii="Arial" w:hAnsi="Arial" w:cs="Arial"/>
        </w:rPr>
      </w:pPr>
    </w:p>
    <w:p w14:paraId="6865E156" w14:textId="77777777" w:rsidR="00724063" w:rsidRPr="006E74E3" w:rsidRDefault="00724063" w:rsidP="000F179A">
      <w:pPr>
        <w:jc w:val="both"/>
        <w:rPr>
          <w:rFonts w:ascii="Arial" w:hAnsi="Arial" w:cs="Arial"/>
        </w:rPr>
        <w:sectPr w:rsidR="00724063" w:rsidRPr="006E74E3" w:rsidSect="008D3962">
          <w:pgSz w:w="16838" w:h="11906" w:orient="landscape"/>
          <w:pgMar w:top="1440" w:right="1440" w:bottom="1440" w:left="1440" w:header="709" w:footer="709" w:gutter="0"/>
          <w:cols w:space="708"/>
          <w:docGrid w:linePitch="360"/>
        </w:sectPr>
      </w:pPr>
    </w:p>
    <w:p w14:paraId="278284A6" w14:textId="5456B6DB" w:rsidR="00724063" w:rsidRPr="006E74E3" w:rsidRDefault="00E71BBE" w:rsidP="000F179A">
      <w:pPr>
        <w:jc w:val="both"/>
        <w:rPr>
          <w:rFonts w:ascii="Arial" w:hAnsi="Arial" w:cs="Arial"/>
          <w:b/>
          <w:sz w:val="24"/>
          <w:szCs w:val="24"/>
        </w:rPr>
      </w:pPr>
      <w:r w:rsidRPr="00E71BBE">
        <w:rPr>
          <w:rFonts w:ascii="Arial" w:hAnsi="Arial" w:cs="Arial"/>
          <w:b/>
          <w:noProof/>
          <w:sz w:val="24"/>
          <w:szCs w:val="24"/>
        </w:rPr>
        <w:lastRenderedPageBreak/>
        <mc:AlternateContent>
          <mc:Choice Requires="wps">
            <w:drawing>
              <wp:anchor distT="45720" distB="45720" distL="114300" distR="114300" simplePos="0" relativeHeight="251706368" behindDoc="0" locked="0" layoutInCell="1" allowOverlap="1" wp14:anchorId="322A881B" wp14:editId="4310F35E">
                <wp:simplePos x="0" y="0"/>
                <wp:positionH relativeFrom="column">
                  <wp:posOffset>311150</wp:posOffset>
                </wp:positionH>
                <wp:positionV relativeFrom="paragraph">
                  <wp:posOffset>0</wp:posOffset>
                </wp:positionV>
                <wp:extent cx="5200650" cy="1404620"/>
                <wp:effectExtent l="0" t="0" r="0" b="0"/>
                <wp:wrapSquare wrapText="bothSides"/>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1404620"/>
                        </a:xfrm>
                        <a:prstGeom prst="rect">
                          <a:avLst/>
                        </a:prstGeom>
                        <a:solidFill>
                          <a:srgbClr val="FFFFFF"/>
                        </a:solidFill>
                        <a:ln w="9525">
                          <a:noFill/>
                          <a:miter lim="800000"/>
                          <a:headEnd/>
                          <a:tailEnd/>
                        </a:ln>
                      </wps:spPr>
                      <wps:txbx>
                        <w:txbxContent>
                          <w:p w14:paraId="30F4B24C" w14:textId="67951896" w:rsidR="00E71BBE" w:rsidRDefault="00E71BBE" w:rsidP="00E71BBE">
                            <w:pPr>
                              <w:spacing w:after="0"/>
                              <w:jc w:val="center"/>
                              <w:rPr>
                                <w:rFonts w:ascii="Arial" w:hAnsi="Arial" w:cs="Arial"/>
                                <w:b/>
                                <w:sz w:val="24"/>
                                <w:szCs w:val="24"/>
                              </w:rPr>
                            </w:pPr>
                            <w:r w:rsidRPr="006E74E3">
                              <w:rPr>
                                <w:rFonts w:ascii="Arial" w:hAnsi="Arial" w:cs="Arial"/>
                                <w:b/>
                                <w:sz w:val="24"/>
                                <w:szCs w:val="24"/>
                              </w:rPr>
                              <w:t>Appendix B</w:t>
                            </w:r>
                          </w:p>
                          <w:p w14:paraId="4A1167DC" w14:textId="766C39DC" w:rsidR="00E71BBE" w:rsidRDefault="00E71BBE" w:rsidP="00E71BBE">
                            <w:pPr>
                              <w:spacing w:after="0"/>
                              <w:jc w:val="center"/>
                            </w:pPr>
                            <w:r w:rsidRPr="006E74E3">
                              <w:rPr>
                                <w:rFonts w:ascii="Arial" w:hAnsi="Arial" w:cs="Arial"/>
                                <w:b/>
                                <w:sz w:val="24"/>
                                <w:szCs w:val="24"/>
                              </w:rPr>
                              <w:t>Process for Service Users who are unable to engage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2A881B" id="_x0000_s1058" type="#_x0000_t202" style="position:absolute;left:0;text-align:left;margin-left:24.5pt;margin-top:0;width:409.5pt;height:110.6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" stroked="f">
                <v:textbox style="mso-fit-shape-to-text:t">
                  <w:txbxContent>
                    <w:p w14:paraId="30F4B24C" w14:textId="67951896" w:rsidR="00E71BBE" w:rsidRDefault="00E71BBE" w:rsidP="00E71BBE">
                      <w:pPr>
                        <w:spacing w:after="0"/>
                        <w:jc w:val="center"/>
                        <w:rPr>
                          <w:rFonts w:ascii="Arial" w:hAnsi="Arial" w:cs="Arial"/>
                          <w:b/>
                          <w:sz w:val="24"/>
                          <w:szCs w:val="24"/>
                        </w:rPr>
                      </w:pPr>
                      <w:r w:rsidRPr="006E74E3">
                        <w:rPr>
                          <w:rFonts w:ascii="Arial" w:hAnsi="Arial" w:cs="Arial"/>
                          <w:b/>
                          <w:sz w:val="24"/>
                          <w:szCs w:val="24"/>
                        </w:rPr>
                        <w:t>Appendix B</w:t>
                      </w:r>
                    </w:p>
                    <w:p w14:paraId="4A1167DC" w14:textId="766C39DC" w:rsidR="00E71BBE" w:rsidRDefault="00E71BBE" w:rsidP="00E71BBE">
                      <w:pPr>
                        <w:spacing w:after="0"/>
                        <w:jc w:val="center"/>
                      </w:pPr>
                      <w:r w:rsidRPr="006E74E3">
                        <w:rPr>
                          <w:rFonts w:ascii="Arial" w:hAnsi="Arial" w:cs="Arial"/>
                          <w:b/>
                          <w:sz w:val="24"/>
                          <w:szCs w:val="24"/>
                        </w:rPr>
                        <w:t>Process for Service Users who are unable to engage</w:t>
                      </w:r>
                    </w:p>
                  </w:txbxContent>
                </v:textbox>
                <w10:wrap type="square"/>
              </v:shape>
            </w:pict>
          </mc:Fallback>
        </mc:AlternateContent>
      </w:r>
    </w:p>
    <w:p w14:paraId="55279711" w14:textId="77777777" w:rsidR="00222321" w:rsidRPr="006E74E3" w:rsidRDefault="00222321" w:rsidP="000F179A">
      <w:pPr>
        <w:jc w:val="both"/>
        <w:rPr>
          <w:rFonts w:ascii="Arial" w:hAnsi="Arial" w:cs="Arial"/>
          <w:b/>
          <w:sz w:val="24"/>
          <w:szCs w:val="24"/>
        </w:rPr>
      </w:pPr>
    </w:p>
    <w:p w14:paraId="6ADB3AF1" w14:textId="77777777" w:rsidR="00222321" w:rsidRPr="006E74E3" w:rsidRDefault="00222321" w:rsidP="000F179A">
      <w:pPr>
        <w:jc w:val="both"/>
        <w:rPr>
          <w:rFonts w:ascii="Arial" w:hAnsi="Arial" w:cs="Arial"/>
          <w:b/>
          <w:sz w:val="24"/>
          <w:szCs w:val="24"/>
        </w:rPr>
      </w:pPr>
      <w:r w:rsidRPr="006E74E3">
        <w:rPr>
          <w:rFonts w:ascii="Arial" w:hAnsi="Arial" w:cs="Arial"/>
          <w:b/>
          <w:noProof/>
          <w:sz w:val="24"/>
          <w:szCs w:val="24"/>
          <w:lang w:eastAsia="en-GB"/>
        </w:rPr>
        <mc:AlternateContent>
          <mc:Choice Requires="wps">
            <w:drawing>
              <wp:anchor distT="45720" distB="45720" distL="114300" distR="114300" simplePos="0" relativeHeight="251659264" behindDoc="0" locked="0" layoutInCell="1" allowOverlap="1" wp14:anchorId="42EBC524" wp14:editId="69F6CB92">
                <wp:simplePos x="0" y="0"/>
                <wp:positionH relativeFrom="column">
                  <wp:posOffset>1724025</wp:posOffset>
                </wp:positionH>
                <wp:positionV relativeFrom="paragraph">
                  <wp:posOffset>180340</wp:posOffset>
                </wp:positionV>
                <wp:extent cx="1238250" cy="1404620"/>
                <wp:effectExtent l="19050" t="19050" r="1905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404620"/>
                        </a:xfrm>
                        <a:prstGeom prst="rect">
                          <a:avLst/>
                        </a:prstGeom>
                        <a:ln w="28575">
                          <a:headEnd/>
                          <a:tailEnd/>
                        </a:ln>
                      </wps:spPr>
                      <wps:style>
                        <a:lnRef idx="2">
                          <a:schemeClr val="accent5"/>
                        </a:lnRef>
                        <a:fillRef idx="1">
                          <a:schemeClr val="lt1"/>
                        </a:fillRef>
                        <a:effectRef idx="0">
                          <a:schemeClr val="accent5"/>
                        </a:effectRef>
                        <a:fontRef idx="minor">
                          <a:schemeClr val="dk1"/>
                        </a:fontRef>
                      </wps:style>
                      <wps:txbx>
                        <w:txbxContent>
                          <w:p w14:paraId="52F2450F" w14:textId="77777777" w:rsidR="001C556E" w:rsidRDefault="001C556E" w:rsidP="00D30BCC">
                            <w:pPr>
                              <w:jc w:val="center"/>
                            </w:pPr>
                            <w:r>
                              <w:t>Referral received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EBC524" id="_x0000_s1059" type="#_x0000_t202" style="position:absolute;left:0;text-align:left;margin-left:135.75pt;margin-top:14.2pt;width:9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" fillcolor="white [3201]" strokecolor="#4472c4 [3208]" strokeweight="2.25pt">
                <v:textbox style="mso-fit-shape-to-text:t">
                  <w:txbxContent>
                    <w:p w14:paraId="52F2450F" w14:textId="77777777" w:rsidR="001C556E" w:rsidRDefault="001C556E" w:rsidP="00D30BCC">
                      <w:pPr>
                        <w:jc w:val="center"/>
                      </w:pPr>
                      <w:r>
                        <w:t>Referral received</w:t>
                      </w:r>
                    </w:p>
                  </w:txbxContent>
                </v:textbox>
                <w10:wrap type="square"/>
              </v:shape>
            </w:pict>
          </mc:Fallback>
        </mc:AlternateContent>
      </w:r>
    </w:p>
    <w:p w14:paraId="77713299" w14:textId="77777777" w:rsidR="00222321" w:rsidRPr="006E74E3" w:rsidRDefault="00222321" w:rsidP="000F179A">
      <w:pPr>
        <w:jc w:val="both"/>
        <w:rPr>
          <w:rFonts w:ascii="Arial" w:hAnsi="Arial" w:cs="Arial"/>
          <w:sz w:val="24"/>
          <w:szCs w:val="24"/>
        </w:rPr>
      </w:pPr>
    </w:p>
    <w:p w14:paraId="4CAF0BF2" w14:textId="77777777" w:rsidR="00222321" w:rsidRPr="006E74E3" w:rsidRDefault="00D30BCC" w:rsidP="000F179A">
      <w:pPr>
        <w:jc w:val="both"/>
        <w:rPr>
          <w:rFonts w:ascii="Arial" w:hAnsi="Arial" w:cs="Arial"/>
          <w:sz w:val="24"/>
          <w:szCs w:val="24"/>
        </w:rPr>
      </w:pPr>
      <w:r w:rsidRPr="006E74E3">
        <w:rPr>
          <w:rFonts w:ascii="Arial" w:hAnsi="Arial" w:cs="Arial"/>
          <w:noProof/>
          <w:sz w:val="24"/>
          <w:szCs w:val="24"/>
          <w:lang w:eastAsia="en-GB"/>
        </w:rPr>
        <mc:AlternateContent>
          <mc:Choice Requires="wps">
            <w:drawing>
              <wp:anchor distT="0" distB="0" distL="114300" distR="114300" simplePos="0" relativeHeight="251680768" behindDoc="0" locked="0" layoutInCell="1" allowOverlap="1" wp14:anchorId="3BEC838B" wp14:editId="7B7F4DB9">
                <wp:simplePos x="0" y="0"/>
                <wp:positionH relativeFrom="column">
                  <wp:posOffset>2257425</wp:posOffset>
                </wp:positionH>
                <wp:positionV relativeFrom="paragraph">
                  <wp:posOffset>23495</wp:posOffset>
                </wp:positionV>
                <wp:extent cx="9525" cy="471170"/>
                <wp:effectExtent l="38100" t="0" r="66675" b="62230"/>
                <wp:wrapNone/>
                <wp:docPr id="15" name="Straight Arrow Connector 15"/>
                <wp:cNvGraphicFramePr/>
                <a:graphic xmlns:a="http://schemas.openxmlformats.org/drawingml/2006/main">
                  <a:graphicData uri="http://schemas.microsoft.com/office/word/2010/wordprocessingShape">
                    <wps:wsp>
                      <wps:cNvCnPr/>
                      <wps:spPr>
                        <a:xfrm>
                          <a:off x="0" y="0"/>
                          <a:ext cx="9525" cy="471170"/>
                        </a:xfrm>
                        <a:prstGeom prst="straightConnector1">
                          <a:avLst/>
                        </a:prstGeom>
                        <a:ln>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type w14:anchorId="213A8013" id="_x0000_t32" coordsize="21600,21600" o:spt="32" o:oned="t" path="m,l21600,21600e" filled="f">
                <v:path arrowok="t" fillok="f" o:connecttype="none"/>
                <o:lock v:ext="edit" shapetype="t"/>
              </v:shapetype>
              <v:shape id="Straight Arrow Connector 15" o:spid="_x0000_s1026" type="#_x0000_t32" style="position:absolute;margin-left:177.75pt;margin-top:1.85pt;width:.75pt;height:37.1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" strokecolor="#a5a5a5 [3206]" strokeweight=".5pt">
                <v:stroke endarrow="block" joinstyle="miter"/>
              </v:shape>
            </w:pict>
          </mc:Fallback>
        </mc:AlternateContent>
      </w:r>
    </w:p>
    <w:p w14:paraId="726A2032" w14:textId="77777777" w:rsidR="00222321" w:rsidRPr="006E74E3" w:rsidRDefault="00222321" w:rsidP="000F179A">
      <w:pPr>
        <w:jc w:val="both"/>
        <w:rPr>
          <w:rFonts w:ascii="Arial" w:hAnsi="Arial" w:cs="Arial"/>
          <w:sz w:val="24"/>
          <w:szCs w:val="24"/>
        </w:rPr>
      </w:pPr>
      <w:r w:rsidRPr="006E74E3">
        <w:rPr>
          <w:rFonts w:ascii="Arial" w:hAnsi="Arial" w:cs="Arial"/>
          <w:noProof/>
          <w:sz w:val="24"/>
          <w:szCs w:val="24"/>
          <w:lang w:eastAsia="en-GB"/>
        </w:rPr>
        <mc:AlternateContent>
          <mc:Choice Requires="wps">
            <w:drawing>
              <wp:anchor distT="45720" distB="45720" distL="114300" distR="114300" simplePos="0" relativeHeight="251661312" behindDoc="0" locked="0" layoutInCell="1" allowOverlap="1" wp14:anchorId="5DD5B76E" wp14:editId="6AEACF4D">
                <wp:simplePos x="0" y="0"/>
                <wp:positionH relativeFrom="column">
                  <wp:posOffset>1252855</wp:posOffset>
                </wp:positionH>
                <wp:positionV relativeFrom="paragraph">
                  <wp:posOffset>182880</wp:posOffset>
                </wp:positionV>
                <wp:extent cx="2360930" cy="1404620"/>
                <wp:effectExtent l="19050" t="19050" r="12700" b="273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ln w="28575">
                          <a:headEnd/>
                          <a:tailEnd/>
                        </a:ln>
                      </wps:spPr>
                      <wps:style>
                        <a:lnRef idx="2">
                          <a:schemeClr val="accent5"/>
                        </a:lnRef>
                        <a:fillRef idx="1">
                          <a:schemeClr val="lt1"/>
                        </a:fillRef>
                        <a:effectRef idx="0">
                          <a:schemeClr val="accent5"/>
                        </a:effectRef>
                        <a:fontRef idx="minor">
                          <a:schemeClr val="dk1"/>
                        </a:fontRef>
                      </wps:style>
                      <wps:txbx>
                        <w:txbxContent>
                          <w:p w14:paraId="28392A9D" w14:textId="77777777" w:rsidR="001C556E" w:rsidRDefault="001C556E" w:rsidP="00D30BCC">
                            <w:pPr>
                              <w:jc w:val="center"/>
                            </w:pPr>
                            <w:r>
                              <w:t xml:space="preserve">Contact attempted with </w:t>
                            </w:r>
                            <w:proofErr w:type="gramStart"/>
                            <w:r>
                              <w:t>person</w:t>
                            </w:r>
                            <w:proofErr w:type="gramEnd"/>
                            <w:r>
                              <w:t xml:space="preserve"> but she/he does not engage and there are risks / safeguarding concerns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DD5B76E" id="_x0000_s1060" type="#_x0000_t202" style="position:absolute;left:0;text-align:left;margin-left:98.65pt;margin-top:14.4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" fillcolor="white [3201]" strokecolor="#4472c4 [3208]" strokeweight="2.25pt">
                <v:textbox style="mso-fit-shape-to-text:t">
                  <w:txbxContent>
                    <w:p w14:paraId="28392A9D" w14:textId="77777777" w:rsidR="001C556E" w:rsidRDefault="001C556E" w:rsidP="00D30BCC">
                      <w:pPr>
                        <w:jc w:val="center"/>
                      </w:pPr>
                      <w:r>
                        <w:t xml:space="preserve">Contact attempted with </w:t>
                      </w:r>
                      <w:proofErr w:type="gramStart"/>
                      <w:r>
                        <w:t>person</w:t>
                      </w:r>
                      <w:proofErr w:type="gramEnd"/>
                      <w:r>
                        <w:t xml:space="preserve"> but she/he does not engage and there are risks / safeguarding concerns</w:t>
                      </w:r>
                    </w:p>
                  </w:txbxContent>
                </v:textbox>
                <w10:wrap type="square"/>
              </v:shape>
            </w:pict>
          </mc:Fallback>
        </mc:AlternateContent>
      </w:r>
    </w:p>
    <w:p w14:paraId="6C6223D5" w14:textId="77777777" w:rsidR="00724063" w:rsidRPr="006E74E3" w:rsidRDefault="00D30BCC" w:rsidP="000F179A">
      <w:pPr>
        <w:jc w:val="both"/>
        <w:rPr>
          <w:rFonts w:ascii="Arial" w:hAnsi="Arial" w:cs="Arial"/>
          <w:sz w:val="24"/>
          <w:szCs w:val="24"/>
        </w:rPr>
      </w:pPr>
      <w:r w:rsidRPr="006E74E3">
        <w:rPr>
          <w:rFonts w:ascii="Arial" w:hAnsi="Arial" w:cs="Arial"/>
          <w:noProof/>
          <w:sz w:val="24"/>
          <w:szCs w:val="24"/>
          <w:lang w:eastAsia="en-GB"/>
        </w:rPr>
        <mc:AlternateContent>
          <mc:Choice Requires="wps">
            <w:drawing>
              <wp:anchor distT="45720" distB="45720" distL="114300" distR="114300" simplePos="0" relativeHeight="251671552" behindDoc="0" locked="0" layoutInCell="1" allowOverlap="1" wp14:anchorId="4D1F9CBB" wp14:editId="50CC912B">
                <wp:simplePos x="0" y="0"/>
                <wp:positionH relativeFrom="column">
                  <wp:posOffset>-390525</wp:posOffset>
                </wp:positionH>
                <wp:positionV relativeFrom="paragraph">
                  <wp:posOffset>341630</wp:posOffset>
                </wp:positionV>
                <wp:extent cx="1257300" cy="2019300"/>
                <wp:effectExtent l="19050" t="19050" r="19050" b="1905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019300"/>
                        </a:xfrm>
                        <a:prstGeom prst="rect">
                          <a:avLst/>
                        </a:prstGeom>
                        <a:ln w="28575">
                          <a:headEnd/>
                          <a:tailEnd/>
                        </a:ln>
                      </wps:spPr>
                      <wps:style>
                        <a:lnRef idx="2">
                          <a:schemeClr val="accent2"/>
                        </a:lnRef>
                        <a:fillRef idx="1">
                          <a:schemeClr val="lt1"/>
                        </a:fillRef>
                        <a:effectRef idx="0">
                          <a:schemeClr val="accent2"/>
                        </a:effectRef>
                        <a:fontRef idx="minor">
                          <a:schemeClr val="dk1"/>
                        </a:fontRef>
                      </wps:style>
                      <wps:txbx>
                        <w:txbxContent>
                          <w:p w14:paraId="79674120" w14:textId="77777777" w:rsidR="001C556E" w:rsidRDefault="001C556E" w:rsidP="005E5C1F">
                            <w:r>
                              <w:t xml:space="preserve">Throughout the process check </w:t>
                            </w:r>
                            <w:proofErr w:type="gramStart"/>
                            <w:r>
                              <w:t>if and when</w:t>
                            </w:r>
                            <w:proofErr w:type="gramEnd"/>
                            <w:r>
                              <w:t xml:space="preserve"> any assessments have been completed by any agency / contact successfully made with the person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1F9CBB" id="Text Box 6" o:spid="_x0000_s1061" type="#_x0000_t202" style="position:absolute;left:0;text-align:left;margin-left:-30.75pt;margin-top:26.9pt;width:99pt;height:159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" fillcolor="white [3201]" strokecolor="#ed7d31 [3205]" strokeweight="2.25pt">
                <v:textbox>
                  <w:txbxContent>
                    <w:p w14:paraId="79674120" w14:textId="77777777" w:rsidR="001C556E" w:rsidRDefault="001C556E" w:rsidP="005E5C1F">
                      <w:r>
                        <w:t xml:space="preserve">Throughout the process check </w:t>
                      </w:r>
                      <w:proofErr w:type="gramStart"/>
                      <w:r>
                        <w:t>if and when</w:t>
                      </w:r>
                      <w:proofErr w:type="gramEnd"/>
                      <w:r>
                        <w:t xml:space="preserve"> any assessments have been completed by any agency / contact successfully made with the person</w:t>
                      </w:r>
                    </w:p>
                  </w:txbxContent>
                </v:textbox>
                <w10:wrap type="square"/>
              </v:shape>
            </w:pict>
          </mc:Fallback>
        </mc:AlternateContent>
      </w:r>
      <w:r w:rsidRPr="006E74E3">
        <w:rPr>
          <w:rFonts w:ascii="Arial" w:hAnsi="Arial" w:cs="Arial"/>
          <w:noProof/>
          <w:sz w:val="24"/>
          <w:szCs w:val="24"/>
          <w:lang w:eastAsia="en-GB"/>
        </w:rPr>
        <mc:AlternateContent>
          <mc:Choice Requires="wps">
            <w:drawing>
              <wp:anchor distT="0" distB="0" distL="114300" distR="114300" simplePos="0" relativeHeight="251685888" behindDoc="0" locked="0" layoutInCell="1" allowOverlap="1" wp14:anchorId="52E9F34A" wp14:editId="74274176">
                <wp:simplePos x="0" y="0"/>
                <wp:positionH relativeFrom="column">
                  <wp:posOffset>3546475</wp:posOffset>
                </wp:positionH>
                <wp:positionV relativeFrom="paragraph">
                  <wp:posOffset>284480</wp:posOffset>
                </wp:positionV>
                <wp:extent cx="492125" cy="400050"/>
                <wp:effectExtent l="0" t="0" r="60325" b="57150"/>
                <wp:wrapNone/>
                <wp:docPr id="20" name="Straight Arrow Connector 20"/>
                <wp:cNvGraphicFramePr/>
                <a:graphic xmlns:a="http://schemas.openxmlformats.org/drawingml/2006/main">
                  <a:graphicData uri="http://schemas.microsoft.com/office/word/2010/wordprocessingShape">
                    <wps:wsp>
                      <wps:cNvCnPr/>
                      <wps:spPr>
                        <a:xfrm>
                          <a:off x="0" y="0"/>
                          <a:ext cx="492125"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5FCE50" id="Straight Arrow Connector 20" o:spid="_x0000_s1026" type="#_x0000_t32" style="position:absolute;margin-left:279.25pt;margin-top:22.4pt;width:38.75pt;height:31.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" strokecolor="#5b9bd5 [3204]" strokeweight=".5pt">
                <v:stroke endarrow="block" joinstyle="miter"/>
              </v:shape>
            </w:pict>
          </mc:Fallback>
        </mc:AlternateContent>
      </w:r>
    </w:p>
    <w:p w14:paraId="0C05A462" w14:textId="2549BE38" w:rsidR="00724063" w:rsidRPr="006E74E3" w:rsidRDefault="00D30BCC" w:rsidP="000F179A">
      <w:pPr>
        <w:jc w:val="both"/>
        <w:rPr>
          <w:rFonts w:ascii="Arial" w:hAnsi="Arial" w:cs="Arial"/>
          <w:sz w:val="24"/>
          <w:szCs w:val="24"/>
        </w:rPr>
      </w:pPr>
      <w:r w:rsidRPr="006E74E3">
        <w:rPr>
          <w:rFonts w:ascii="Arial" w:hAnsi="Arial" w:cs="Arial"/>
          <w:noProof/>
          <w:sz w:val="24"/>
          <w:szCs w:val="24"/>
          <w:lang w:eastAsia="en-GB"/>
        </w:rPr>
        <mc:AlternateContent>
          <mc:Choice Requires="wps">
            <w:drawing>
              <wp:anchor distT="45720" distB="45720" distL="114300" distR="114300" simplePos="0" relativeHeight="251679744" behindDoc="0" locked="0" layoutInCell="1" allowOverlap="1" wp14:anchorId="21073512" wp14:editId="2C8BA7EA">
                <wp:simplePos x="0" y="0"/>
                <wp:positionH relativeFrom="column">
                  <wp:posOffset>-581025</wp:posOffset>
                </wp:positionH>
                <wp:positionV relativeFrom="paragraph">
                  <wp:posOffset>2613025</wp:posOffset>
                </wp:positionV>
                <wp:extent cx="1590675" cy="1352550"/>
                <wp:effectExtent l="19050" t="19050" r="28575"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352550"/>
                        </a:xfrm>
                        <a:prstGeom prst="rect">
                          <a:avLst/>
                        </a:prstGeom>
                        <a:ln w="28575">
                          <a:headEnd/>
                          <a:tailEnd/>
                        </a:ln>
                      </wps:spPr>
                      <wps:style>
                        <a:lnRef idx="2">
                          <a:schemeClr val="accent2"/>
                        </a:lnRef>
                        <a:fillRef idx="1">
                          <a:schemeClr val="lt1"/>
                        </a:fillRef>
                        <a:effectRef idx="0">
                          <a:schemeClr val="accent2"/>
                        </a:effectRef>
                        <a:fontRef idx="minor">
                          <a:schemeClr val="dk1"/>
                        </a:fontRef>
                      </wps:style>
                      <wps:txbx>
                        <w:txbxContent>
                          <w:p w14:paraId="2098018E" w14:textId="77777777" w:rsidR="001C556E" w:rsidRPr="00D30BCC" w:rsidRDefault="001C556E">
                            <w:pPr>
                              <w:rPr>
                                <w:b/>
                              </w:rPr>
                            </w:pPr>
                            <w:r w:rsidRPr="00D30BCC">
                              <w:rPr>
                                <w:b/>
                              </w:rPr>
                              <w:t>Think:</w:t>
                            </w:r>
                          </w:p>
                          <w:p w14:paraId="02806F5E" w14:textId="77777777" w:rsidR="001C556E" w:rsidRPr="00D30BCC" w:rsidRDefault="001C556E" w:rsidP="00D30BCC">
                            <w:pPr>
                              <w:pStyle w:val="ListParagraph"/>
                              <w:numPr>
                                <w:ilvl w:val="0"/>
                                <w:numId w:val="20"/>
                              </w:numPr>
                              <w:ind w:left="284" w:hanging="284"/>
                              <w:rPr>
                                <w:b/>
                              </w:rPr>
                            </w:pPr>
                            <w:r w:rsidRPr="00D30BCC">
                              <w:rPr>
                                <w:b/>
                              </w:rPr>
                              <w:t>Safety of the person</w:t>
                            </w:r>
                          </w:p>
                          <w:p w14:paraId="143D2744" w14:textId="77777777" w:rsidR="001C556E" w:rsidRPr="00D30BCC" w:rsidRDefault="001C556E" w:rsidP="00D30BCC">
                            <w:pPr>
                              <w:pStyle w:val="ListParagraph"/>
                              <w:numPr>
                                <w:ilvl w:val="0"/>
                                <w:numId w:val="20"/>
                              </w:numPr>
                              <w:ind w:left="284" w:hanging="284"/>
                              <w:rPr>
                                <w:b/>
                              </w:rPr>
                            </w:pPr>
                            <w:r w:rsidRPr="00D30BCC">
                              <w:rPr>
                                <w:b/>
                              </w:rPr>
                              <w:t>Risks</w:t>
                            </w:r>
                          </w:p>
                          <w:p w14:paraId="09182570" w14:textId="77777777" w:rsidR="001C556E" w:rsidRPr="00D30BCC" w:rsidRDefault="001C556E" w:rsidP="00D30BCC">
                            <w:pPr>
                              <w:pStyle w:val="ListParagraph"/>
                              <w:numPr>
                                <w:ilvl w:val="0"/>
                                <w:numId w:val="20"/>
                              </w:numPr>
                              <w:ind w:left="284" w:hanging="284"/>
                              <w:rPr>
                                <w:b/>
                              </w:rPr>
                            </w:pPr>
                            <w:r w:rsidRPr="00D30BCC">
                              <w:rPr>
                                <w:b/>
                              </w:rPr>
                              <w:t xml:space="preserve">The persons </w:t>
                            </w:r>
                            <w:proofErr w:type="gramStart"/>
                            <w:r w:rsidRPr="00D30BCC">
                              <w:rPr>
                                <w:b/>
                              </w:rPr>
                              <w:t>needs</w:t>
                            </w:r>
                            <w:proofErr w:type="gramEnd"/>
                          </w:p>
                          <w:p w14:paraId="7E60F9F9" w14:textId="77777777" w:rsidR="001C556E" w:rsidRPr="00D30BCC" w:rsidRDefault="001C556E" w:rsidP="00D30BCC">
                            <w:pPr>
                              <w:pStyle w:val="ListParagraph"/>
                              <w:numPr>
                                <w:ilvl w:val="0"/>
                                <w:numId w:val="20"/>
                              </w:numPr>
                              <w:ind w:left="284" w:hanging="284"/>
                              <w:rPr>
                                <w:b/>
                              </w:rPr>
                            </w:pPr>
                            <w:r w:rsidRPr="00D30BCC">
                              <w:rPr>
                                <w:b/>
                              </w:rPr>
                              <w:t>Mental Capacity</w:t>
                            </w:r>
                          </w:p>
                          <w:p w14:paraId="6962BFD0" w14:textId="77777777" w:rsidR="001C556E" w:rsidRDefault="001C55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73512" id="_x0000_s1062" type="#_x0000_t202" style="position:absolute;left:0;text-align:left;margin-left:-45.75pt;margin-top:205.75pt;width:125.25pt;height:106.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" fillcolor="white [3201]" strokecolor="#ed7d31 [3205]" strokeweight="2.25pt">
                <v:textbox>
                  <w:txbxContent>
                    <w:p w14:paraId="2098018E" w14:textId="77777777" w:rsidR="001C556E" w:rsidRPr="00D30BCC" w:rsidRDefault="001C556E">
                      <w:pPr>
                        <w:rPr>
                          <w:b/>
                        </w:rPr>
                      </w:pPr>
                      <w:r w:rsidRPr="00D30BCC">
                        <w:rPr>
                          <w:b/>
                        </w:rPr>
                        <w:t>Think:</w:t>
                      </w:r>
                    </w:p>
                    <w:p w14:paraId="02806F5E" w14:textId="77777777" w:rsidR="001C556E" w:rsidRPr="00D30BCC" w:rsidRDefault="001C556E" w:rsidP="00D30BCC">
                      <w:pPr>
                        <w:pStyle w:val="ListParagraph"/>
                        <w:numPr>
                          <w:ilvl w:val="0"/>
                          <w:numId w:val="20"/>
                        </w:numPr>
                        <w:ind w:left="284" w:hanging="284"/>
                        <w:rPr>
                          <w:b/>
                        </w:rPr>
                      </w:pPr>
                      <w:r w:rsidRPr="00D30BCC">
                        <w:rPr>
                          <w:b/>
                        </w:rPr>
                        <w:t>Safety of the person</w:t>
                      </w:r>
                    </w:p>
                    <w:p w14:paraId="143D2744" w14:textId="77777777" w:rsidR="001C556E" w:rsidRPr="00D30BCC" w:rsidRDefault="001C556E" w:rsidP="00D30BCC">
                      <w:pPr>
                        <w:pStyle w:val="ListParagraph"/>
                        <w:numPr>
                          <w:ilvl w:val="0"/>
                          <w:numId w:val="20"/>
                        </w:numPr>
                        <w:ind w:left="284" w:hanging="284"/>
                        <w:rPr>
                          <w:b/>
                        </w:rPr>
                      </w:pPr>
                      <w:r w:rsidRPr="00D30BCC">
                        <w:rPr>
                          <w:b/>
                        </w:rPr>
                        <w:t>Risks</w:t>
                      </w:r>
                    </w:p>
                    <w:p w14:paraId="09182570" w14:textId="77777777" w:rsidR="001C556E" w:rsidRPr="00D30BCC" w:rsidRDefault="001C556E" w:rsidP="00D30BCC">
                      <w:pPr>
                        <w:pStyle w:val="ListParagraph"/>
                        <w:numPr>
                          <w:ilvl w:val="0"/>
                          <w:numId w:val="20"/>
                        </w:numPr>
                        <w:ind w:left="284" w:hanging="284"/>
                        <w:rPr>
                          <w:b/>
                        </w:rPr>
                      </w:pPr>
                      <w:r w:rsidRPr="00D30BCC">
                        <w:rPr>
                          <w:b/>
                        </w:rPr>
                        <w:t xml:space="preserve">The persons </w:t>
                      </w:r>
                      <w:proofErr w:type="gramStart"/>
                      <w:r w:rsidRPr="00D30BCC">
                        <w:rPr>
                          <w:b/>
                        </w:rPr>
                        <w:t>needs</w:t>
                      </w:r>
                      <w:proofErr w:type="gramEnd"/>
                    </w:p>
                    <w:p w14:paraId="7E60F9F9" w14:textId="77777777" w:rsidR="001C556E" w:rsidRPr="00D30BCC" w:rsidRDefault="001C556E" w:rsidP="00D30BCC">
                      <w:pPr>
                        <w:pStyle w:val="ListParagraph"/>
                        <w:numPr>
                          <w:ilvl w:val="0"/>
                          <w:numId w:val="20"/>
                        </w:numPr>
                        <w:ind w:left="284" w:hanging="284"/>
                        <w:rPr>
                          <w:b/>
                        </w:rPr>
                      </w:pPr>
                      <w:r w:rsidRPr="00D30BCC">
                        <w:rPr>
                          <w:b/>
                        </w:rPr>
                        <w:t>Mental Capacity</w:t>
                      </w:r>
                    </w:p>
                    <w:p w14:paraId="6962BFD0" w14:textId="77777777" w:rsidR="001C556E" w:rsidRDefault="001C556E"/>
                  </w:txbxContent>
                </v:textbox>
                <w10:wrap type="square"/>
              </v:shape>
            </w:pict>
          </mc:Fallback>
        </mc:AlternateContent>
      </w:r>
      <w:r w:rsidRPr="006E74E3">
        <w:rPr>
          <w:rFonts w:ascii="Arial" w:hAnsi="Arial" w:cs="Arial"/>
          <w:noProof/>
          <w:sz w:val="24"/>
          <w:szCs w:val="24"/>
          <w:lang w:eastAsia="en-GB"/>
        </w:rPr>
        <mc:AlternateContent>
          <mc:Choice Requires="wps">
            <w:drawing>
              <wp:anchor distT="0" distB="0" distL="114300" distR="114300" simplePos="0" relativeHeight="251691008" behindDoc="0" locked="0" layoutInCell="1" allowOverlap="1" wp14:anchorId="04B59494" wp14:editId="451199B4">
                <wp:simplePos x="0" y="0"/>
                <wp:positionH relativeFrom="column">
                  <wp:posOffset>3546475</wp:posOffset>
                </wp:positionH>
                <wp:positionV relativeFrom="paragraph">
                  <wp:posOffset>5765800</wp:posOffset>
                </wp:positionV>
                <wp:extent cx="311150" cy="342900"/>
                <wp:effectExtent l="0" t="0" r="50800" b="57150"/>
                <wp:wrapNone/>
                <wp:docPr id="25" name="Straight Arrow Connector 25"/>
                <wp:cNvGraphicFramePr/>
                <a:graphic xmlns:a="http://schemas.openxmlformats.org/drawingml/2006/main">
                  <a:graphicData uri="http://schemas.microsoft.com/office/word/2010/wordprocessingShape">
                    <wps:wsp>
                      <wps:cNvCnPr/>
                      <wps:spPr>
                        <a:xfrm>
                          <a:off x="0" y="0"/>
                          <a:ext cx="31115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943AB4" id="Straight Arrow Connector 25" o:spid="_x0000_s1026" type="#_x0000_t32" style="position:absolute;margin-left:279.25pt;margin-top:454pt;width:24.5pt;height:27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" strokecolor="#5b9bd5 [3204]" strokeweight=".5pt">
                <v:stroke endarrow="block" joinstyle="miter"/>
              </v:shape>
            </w:pict>
          </mc:Fallback>
        </mc:AlternateContent>
      </w:r>
      <w:r w:rsidRPr="006E74E3">
        <w:rPr>
          <w:rFonts w:ascii="Arial" w:hAnsi="Arial" w:cs="Arial"/>
          <w:noProof/>
          <w:sz w:val="24"/>
          <w:szCs w:val="24"/>
          <w:lang w:eastAsia="en-GB"/>
        </w:rPr>
        <mc:AlternateContent>
          <mc:Choice Requires="wps">
            <w:drawing>
              <wp:anchor distT="0" distB="0" distL="114300" distR="114300" simplePos="0" relativeHeight="251689984" behindDoc="0" locked="0" layoutInCell="1" allowOverlap="1" wp14:anchorId="4F42611C" wp14:editId="40945D64">
                <wp:simplePos x="0" y="0"/>
                <wp:positionH relativeFrom="column">
                  <wp:posOffset>3479800</wp:posOffset>
                </wp:positionH>
                <wp:positionV relativeFrom="paragraph">
                  <wp:posOffset>4232275</wp:posOffset>
                </wp:positionV>
                <wp:extent cx="377825" cy="276225"/>
                <wp:effectExtent l="0" t="0" r="79375" b="47625"/>
                <wp:wrapNone/>
                <wp:docPr id="24" name="Straight Arrow Connector 24"/>
                <wp:cNvGraphicFramePr/>
                <a:graphic xmlns:a="http://schemas.openxmlformats.org/drawingml/2006/main">
                  <a:graphicData uri="http://schemas.microsoft.com/office/word/2010/wordprocessingShape">
                    <wps:wsp>
                      <wps:cNvCnPr/>
                      <wps:spPr>
                        <a:xfrm>
                          <a:off x="0" y="0"/>
                          <a:ext cx="377825"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E2476B" id="Straight Arrow Connector 24" o:spid="_x0000_s1026" type="#_x0000_t32" style="position:absolute;margin-left:274pt;margin-top:333.25pt;width:29.75pt;height:21.7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" strokecolor="#5b9bd5 [3204]" strokeweight=".5pt">
                <v:stroke endarrow="block" joinstyle="miter"/>
              </v:shape>
            </w:pict>
          </mc:Fallback>
        </mc:AlternateContent>
      </w:r>
      <w:r w:rsidRPr="006E74E3">
        <w:rPr>
          <w:rFonts w:ascii="Arial" w:hAnsi="Arial" w:cs="Arial"/>
          <w:noProof/>
          <w:sz w:val="24"/>
          <w:szCs w:val="24"/>
          <w:lang w:eastAsia="en-GB"/>
        </w:rPr>
        <mc:AlternateContent>
          <mc:Choice Requires="wps">
            <w:drawing>
              <wp:anchor distT="0" distB="0" distL="114300" distR="114300" simplePos="0" relativeHeight="251688960" behindDoc="0" locked="0" layoutInCell="1" allowOverlap="1" wp14:anchorId="16CFA696" wp14:editId="3736997E">
                <wp:simplePos x="0" y="0"/>
                <wp:positionH relativeFrom="column">
                  <wp:posOffset>4124325</wp:posOffset>
                </wp:positionH>
                <wp:positionV relativeFrom="paragraph">
                  <wp:posOffset>3065145</wp:posOffset>
                </wp:positionV>
                <wp:extent cx="66675" cy="176530"/>
                <wp:effectExtent l="19050" t="0" r="66675" b="52070"/>
                <wp:wrapNone/>
                <wp:docPr id="23" name="Straight Arrow Connector 23"/>
                <wp:cNvGraphicFramePr/>
                <a:graphic xmlns:a="http://schemas.openxmlformats.org/drawingml/2006/main">
                  <a:graphicData uri="http://schemas.microsoft.com/office/word/2010/wordprocessingShape">
                    <wps:wsp>
                      <wps:cNvCnPr/>
                      <wps:spPr>
                        <a:xfrm>
                          <a:off x="0" y="0"/>
                          <a:ext cx="66675" cy="1765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0C6FDE" id="Straight Arrow Connector 23" o:spid="_x0000_s1026" type="#_x0000_t32" style="position:absolute;margin-left:324.75pt;margin-top:241.35pt;width:5.25pt;height:13.9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" strokecolor="#5b9bd5 [3204]" strokeweight=".5pt">
                <v:stroke endarrow="block" joinstyle="miter"/>
              </v:shape>
            </w:pict>
          </mc:Fallback>
        </mc:AlternateContent>
      </w:r>
      <w:r w:rsidRPr="006E74E3">
        <w:rPr>
          <w:rFonts w:ascii="Arial" w:hAnsi="Arial" w:cs="Arial"/>
          <w:noProof/>
          <w:sz w:val="24"/>
          <w:szCs w:val="24"/>
          <w:lang w:eastAsia="en-GB"/>
        </w:rPr>
        <mc:AlternateContent>
          <mc:Choice Requires="wps">
            <w:drawing>
              <wp:anchor distT="45720" distB="45720" distL="114300" distR="114300" simplePos="0" relativeHeight="251687936" behindDoc="0" locked="0" layoutInCell="1" allowOverlap="1" wp14:anchorId="44AB37D0" wp14:editId="7788F383">
                <wp:simplePos x="0" y="0"/>
                <wp:positionH relativeFrom="column">
                  <wp:posOffset>3840480</wp:posOffset>
                </wp:positionH>
                <wp:positionV relativeFrom="paragraph">
                  <wp:posOffset>3226435</wp:posOffset>
                </wp:positionV>
                <wp:extent cx="2360930" cy="1404620"/>
                <wp:effectExtent l="19050" t="19050" r="12700" b="1397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ln w="28575">
                          <a:headEnd/>
                          <a:tailEnd/>
                        </a:ln>
                      </wps:spPr>
                      <wps:style>
                        <a:lnRef idx="2">
                          <a:schemeClr val="accent6"/>
                        </a:lnRef>
                        <a:fillRef idx="1">
                          <a:schemeClr val="lt1"/>
                        </a:fillRef>
                        <a:effectRef idx="0">
                          <a:schemeClr val="accent6"/>
                        </a:effectRef>
                        <a:fontRef idx="minor">
                          <a:schemeClr val="dk1"/>
                        </a:fontRef>
                      </wps:style>
                      <wps:txbx>
                        <w:txbxContent>
                          <w:p w14:paraId="2CF51FF7" w14:textId="77777777" w:rsidR="001C556E" w:rsidRDefault="001C556E" w:rsidP="00D30BCC">
                            <w:r>
                              <w:t xml:space="preserve">Inform senior management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4AB37D0" id="_x0000_s1063" type="#_x0000_t202" style="position:absolute;left:0;text-align:left;margin-left:302.4pt;margin-top:254.05pt;width:185.9pt;height:110.6pt;z-index:2516879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" fillcolor="white [3201]" strokecolor="#70ad47 [3209]" strokeweight="2.25pt">
                <v:textbox style="mso-fit-shape-to-text:t">
                  <w:txbxContent>
                    <w:p w14:paraId="2CF51FF7" w14:textId="77777777" w:rsidR="001C556E" w:rsidRDefault="001C556E" w:rsidP="00D30BCC">
                      <w:r>
                        <w:t xml:space="preserve">Inform senior management </w:t>
                      </w:r>
                    </w:p>
                  </w:txbxContent>
                </v:textbox>
                <w10:wrap type="square"/>
              </v:shape>
            </w:pict>
          </mc:Fallback>
        </mc:AlternateContent>
      </w:r>
      <w:r w:rsidRPr="006E74E3">
        <w:rPr>
          <w:rFonts w:ascii="Arial" w:hAnsi="Arial" w:cs="Arial"/>
          <w:noProof/>
          <w:sz w:val="24"/>
          <w:szCs w:val="24"/>
          <w:lang w:eastAsia="en-GB"/>
        </w:rPr>
        <mc:AlternateContent>
          <mc:Choice Requires="wps">
            <w:drawing>
              <wp:anchor distT="0" distB="0" distL="114300" distR="114300" simplePos="0" relativeHeight="251684864" behindDoc="0" locked="0" layoutInCell="1" allowOverlap="1" wp14:anchorId="5BF2D755" wp14:editId="0E3BC3B4">
                <wp:simplePos x="0" y="0"/>
                <wp:positionH relativeFrom="column">
                  <wp:posOffset>2266950</wp:posOffset>
                </wp:positionH>
                <wp:positionV relativeFrom="paragraph">
                  <wp:posOffset>4620895</wp:posOffset>
                </wp:positionV>
                <wp:extent cx="0" cy="449580"/>
                <wp:effectExtent l="76200" t="0" r="57150" b="64770"/>
                <wp:wrapNone/>
                <wp:docPr id="19" name="Straight Arrow Connector 19"/>
                <wp:cNvGraphicFramePr/>
                <a:graphic xmlns:a="http://schemas.openxmlformats.org/drawingml/2006/main">
                  <a:graphicData uri="http://schemas.microsoft.com/office/word/2010/wordprocessingShape">
                    <wps:wsp>
                      <wps:cNvCnPr/>
                      <wps:spPr>
                        <a:xfrm>
                          <a:off x="0" y="0"/>
                          <a:ext cx="0" cy="449580"/>
                        </a:xfrm>
                        <a:prstGeom prst="straightConnector1">
                          <a:avLst/>
                        </a:prstGeom>
                        <a:ln>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w14:anchorId="1958AD4C" id="Straight Arrow Connector 19" o:spid="_x0000_s1026" type="#_x0000_t32" style="position:absolute;margin-left:178.5pt;margin-top:363.85pt;width:0;height:35.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" strokecolor="#a5a5a5 [3206]" strokeweight=".5pt">
                <v:stroke endarrow="block" joinstyle="miter"/>
              </v:shape>
            </w:pict>
          </mc:Fallback>
        </mc:AlternateContent>
      </w:r>
      <w:r w:rsidRPr="006E74E3">
        <w:rPr>
          <w:rFonts w:ascii="Arial" w:hAnsi="Arial" w:cs="Arial"/>
          <w:noProof/>
          <w:sz w:val="24"/>
          <w:szCs w:val="24"/>
          <w:lang w:eastAsia="en-GB"/>
        </w:rPr>
        <mc:AlternateContent>
          <mc:Choice Requires="wps">
            <w:drawing>
              <wp:anchor distT="0" distB="0" distL="114300" distR="114300" simplePos="0" relativeHeight="251683840" behindDoc="0" locked="0" layoutInCell="1" allowOverlap="1" wp14:anchorId="25CF927B" wp14:editId="2733341B">
                <wp:simplePos x="0" y="0"/>
                <wp:positionH relativeFrom="column">
                  <wp:posOffset>2266950</wp:posOffset>
                </wp:positionH>
                <wp:positionV relativeFrom="paragraph">
                  <wp:posOffset>3065145</wp:posOffset>
                </wp:positionV>
                <wp:extent cx="0" cy="414655"/>
                <wp:effectExtent l="76200" t="0" r="57150" b="61595"/>
                <wp:wrapNone/>
                <wp:docPr id="18" name="Straight Arrow Connector 18"/>
                <wp:cNvGraphicFramePr/>
                <a:graphic xmlns:a="http://schemas.openxmlformats.org/drawingml/2006/main">
                  <a:graphicData uri="http://schemas.microsoft.com/office/word/2010/wordprocessingShape">
                    <wps:wsp>
                      <wps:cNvCnPr/>
                      <wps:spPr>
                        <a:xfrm>
                          <a:off x="0" y="0"/>
                          <a:ext cx="0" cy="414655"/>
                        </a:xfrm>
                        <a:prstGeom prst="straightConnector1">
                          <a:avLst/>
                        </a:prstGeom>
                        <a:ln>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w14:anchorId="38307796" id="Straight Arrow Connector 18" o:spid="_x0000_s1026" type="#_x0000_t32" style="position:absolute;margin-left:178.5pt;margin-top:241.35pt;width:0;height:32.6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" strokecolor="#a5a5a5 [3206]" strokeweight=".5pt">
                <v:stroke endarrow="block" joinstyle="miter"/>
              </v:shape>
            </w:pict>
          </mc:Fallback>
        </mc:AlternateContent>
      </w:r>
      <w:r w:rsidRPr="006E74E3">
        <w:rPr>
          <w:rFonts w:ascii="Arial" w:hAnsi="Arial" w:cs="Arial"/>
          <w:noProof/>
          <w:sz w:val="24"/>
          <w:szCs w:val="24"/>
          <w:lang w:eastAsia="en-GB"/>
        </w:rPr>
        <mc:AlternateContent>
          <mc:Choice Requires="wps">
            <w:drawing>
              <wp:anchor distT="0" distB="0" distL="114300" distR="114300" simplePos="0" relativeHeight="251682816" behindDoc="0" locked="0" layoutInCell="1" allowOverlap="1" wp14:anchorId="7262A4DB" wp14:editId="4D5B567A">
                <wp:simplePos x="0" y="0"/>
                <wp:positionH relativeFrom="column">
                  <wp:posOffset>2266950</wp:posOffset>
                </wp:positionH>
                <wp:positionV relativeFrom="paragraph">
                  <wp:posOffset>1392555</wp:posOffset>
                </wp:positionV>
                <wp:extent cx="0" cy="429895"/>
                <wp:effectExtent l="76200" t="0" r="57150" b="65405"/>
                <wp:wrapNone/>
                <wp:docPr id="17" name="Straight Arrow Connector 17"/>
                <wp:cNvGraphicFramePr/>
                <a:graphic xmlns:a="http://schemas.openxmlformats.org/drawingml/2006/main">
                  <a:graphicData uri="http://schemas.microsoft.com/office/word/2010/wordprocessingShape">
                    <wps:wsp>
                      <wps:cNvCnPr/>
                      <wps:spPr>
                        <a:xfrm>
                          <a:off x="0" y="0"/>
                          <a:ext cx="0" cy="429895"/>
                        </a:xfrm>
                        <a:prstGeom prst="straightConnector1">
                          <a:avLst/>
                        </a:prstGeom>
                        <a:ln>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w14:anchorId="110AE55B" id="Straight Arrow Connector 17" o:spid="_x0000_s1026" type="#_x0000_t32" style="position:absolute;margin-left:178.5pt;margin-top:109.65pt;width:0;height:33.8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" strokecolor="#a5a5a5 [3206]" strokeweight=".5pt">
                <v:stroke endarrow="block" joinstyle="miter"/>
              </v:shape>
            </w:pict>
          </mc:Fallback>
        </mc:AlternateContent>
      </w:r>
      <w:r w:rsidRPr="006E74E3">
        <w:rPr>
          <w:rFonts w:ascii="Arial" w:hAnsi="Arial" w:cs="Arial"/>
          <w:noProof/>
          <w:sz w:val="24"/>
          <w:szCs w:val="24"/>
          <w:lang w:eastAsia="en-GB"/>
        </w:rPr>
        <mc:AlternateContent>
          <mc:Choice Requires="wps">
            <w:drawing>
              <wp:anchor distT="0" distB="0" distL="114300" distR="114300" simplePos="0" relativeHeight="251681792" behindDoc="0" locked="0" layoutInCell="1" allowOverlap="1" wp14:anchorId="441155F8" wp14:editId="681BE827">
                <wp:simplePos x="0" y="0"/>
                <wp:positionH relativeFrom="column">
                  <wp:posOffset>2266950</wp:posOffset>
                </wp:positionH>
                <wp:positionV relativeFrom="paragraph">
                  <wp:posOffset>394970</wp:posOffset>
                </wp:positionV>
                <wp:extent cx="0" cy="408305"/>
                <wp:effectExtent l="76200" t="0" r="57150" b="48895"/>
                <wp:wrapNone/>
                <wp:docPr id="16" name="Straight Arrow Connector 16"/>
                <wp:cNvGraphicFramePr/>
                <a:graphic xmlns:a="http://schemas.openxmlformats.org/drawingml/2006/main">
                  <a:graphicData uri="http://schemas.microsoft.com/office/word/2010/wordprocessingShape">
                    <wps:wsp>
                      <wps:cNvCnPr/>
                      <wps:spPr>
                        <a:xfrm>
                          <a:off x="0" y="0"/>
                          <a:ext cx="0" cy="408305"/>
                        </a:xfrm>
                        <a:prstGeom prst="straightConnector1">
                          <a:avLst/>
                        </a:prstGeom>
                        <a:ln>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w14:anchorId="263629BA" id="Straight Arrow Connector 16" o:spid="_x0000_s1026" type="#_x0000_t32" style="position:absolute;margin-left:178.5pt;margin-top:31.1pt;width:0;height:32.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" strokecolor="#a5a5a5 [3206]" strokeweight=".5pt">
                <v:stroke endarrow="block" joinstyle="miter"/>
              </v:shape>
            </w:pict>
          </mc:Fallback>
        </mc:AlternateContent>
      </w:r>
      <w:r w:rsidRPr="006E74E3">
        <w:rPr>
          <w:rFonts w:ascii="Arial" w:hAnsi="Arial" w:cs="Arial"/>
          <w:noProof/>
          <w:sz w:val="24"/>
          <w:szCs w:val="24"/>
          <w:lang w:eastAsia="en-GB"/>
        </w:rPr>
        <mc:AlternateContent>
          <mc:Choice Requires="wps">
            <w:drawing>
              <wp:anchor distT="45720" distB="45720" distL="114300" distR="114300" simplePos="0" relativeHeight="251677696" behindDoc="0" locked="0" layoutInCell="1" allowOverlap="1" wp14:anchorId="11A610F0" wp14:editId="2AE488D4">
                <wp:simplePos x="0" y="0"/>
                <wp:positionH relativeFrom="column">
                  <wp:posOffset>3764280</wp:posOffset>
                </wp:positionH>
                <wp:positionV relativeFrom="paragraph">
                  <wp:posOffset>6091555</wp:posOffset>
                </wp:positionV>
                <wp:extent cx="2360930" cy="1404620"/>
                <wp:effectExtent l="19050" t="19050" r="12700" b="1397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ln w="28575">
                          <a:headEnd/>
                          <a:tailEnd/>
                        </a:ln>
                      </wps:spPr>
                      <wps:style>
                        <a:lnRef idx="2">
                          <a:schemeClr val="accent6"/>
                        </a:lnRef>
                        <a:fillRef idx="1">
                          <a:schemeClr val="lt1"/>
                        </a:fillRef>
                        <a:effectRef idx="0">
                          <a:schemeClr val="accent6"/>
                        </a:effectRef>
                        <a:fontRef idx="minor">
                          <a:schemeClr val="dk1"/>
                        </a:fontRef>
                      </wps:style>
                      <wps:txbx>
                        <w:txbxContent>
                          <w:p w14:paraId="47695E17" w14:textId="77777777" w:rsidR="001C556E" w:rsidRDefault="001C556E" w:rsidP="005E5C1F">
                            <w:r>
                              <w:t>Inform senior management to assist with decision on how to proceed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1A610F0" id="_x0000_s1064" type="#_x0000_t202" style="position:absolute;left:0;text-align:left;margin-left:296.4pt;margin-top:479.65pt;width:185.9pt;height:110.6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" fillcolor="white [3201]" strokecolor="#70ad47 [3209]" strokeweight="2.25pt">
                <v:textbox style="mso-fit-shape-to-text:t">
                  <w:txbxContent>
                    <w:p w14:paraId="47695E17" w14:textId="77777777" w:rsidR="001C556E" w:rsidRDefault="001C556E" w:rsidP="005E5C1F">
                      <w:r>
                        <w:t>Inform senior management to assist with decision on how to proceed</w:t>
                      </w:r>
                    </w:p>
                  </w:txbxContent>
                </v:textbox>
                <w10:wrap type="square"/>
              </v:shape>
            </w:pict>
          </mc:Fallback>
        </mc:AlternateContent>
      </w:r>
      <w:r w:rsidRPr="006E74E3">
        <w:rPr>
          <w:rFonts w:ascii="Arial" w:hAnsi="Arial" w:cs="Arial"/>
          <w:noProof/>
          <w:sz w:val="24"/>
          <w:szCs w:val="24"/>
          <w:lang w:eastAsia="en-GB"/>
        </w:rPr>
        <mc:AlternateContent>
          <mc:Choice Requires="wps">
            <w:drawing>
              <wp:anchor distT="45720" distB="45720" distL="114300" distR="114300" simplePos="0" relativeHeight="251675648" behindDoc="0" locked="0" layoutInCell="1" allowOverlap="1" wp14:anchorId="1C61E4FD" wp14:editId="729A8BAF">
                <wp:simplePos x="0" y="0"/>
                <wp:positionH relativeFrom="column">
                  <wp:posOffset>1266825</wp:posOffset>
                </wp:positionH>
                <wp:positionV relativeFrom="paragraph">
                  <wp:posOffset>5050790</wp:posOffset>
                </wp:positionV>
                <wp:extent cx="2360930" cy="1404620"/>
                <wp:effectExtent l="19050" t="19050" r="12700" b="2032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ln w="28575">
                          <a:headEnd/>
                          <a:tailEnd/>
                        </a:ln>
                      </wps:spPr>
                      <wps:style>
                        <a:lnRef idx="2">
                          <a:schemeClr val="accent5"/>
                        </a:lnRef>
                        <a:fillRef idx="1">
                          <a:schemeClr val="lt1"/>
                        </a:fillRef>
                        <a:effectRef idx="0">
                          <a:schemeClr val="accent5"/>
                        </a:effectRef>
                        <a:fontRef idx="minor">
                          <a:schemeClr val="dk1"/>
                        </a:fontRef>
                      </wps:style>
                      <wps:txbx>
                        <w:txbxContent>
                          <w:p w14:paraId="5BF25C9B" w14:textId="77777777" w:rsidR="001C556E" w:rsidRDefault="001C556E" w:rsidP="00D30BCC">
                            <w:pPr>
                              <w:jc w:val="center"/>
                            </w:pPr>
                            <w:r>
                              <w:t>Has the risk reduced through actions from multi-agency / multi-disciplinary meetings? Has the person started to engage with an agency?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C61E4FD" id="Text Box 10" o:spid="_x0000_s1065" type="#_x0000_t202" style="position:absolute;left:0;text-align:left;margin-left:99.75pt;margin-top:397.7pt;width:185.9pt;height:110.6pt;z-index:2516756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" fillcolor="white [3201]" strokecolor="#4472c4 [3208]" strokeweight="2.25pt">
                <v:textbox style="mso-fit-shape-to-text:t">
                  <w:txbxContent>
                    <w:p w14:paraId="5BF25C9B" w14:textId="77777777" w:rsidR="001C556E" w:rsidRDefault="001C556E" w:rsidP="00D30BCC">
                      <w:pPr>
                        <w:jc w:val="center"/>
                      </w:pPr>
                      <w:r>
                        <w:t>Has the risk reduced through actions from multi-agency / multi-disciplinary meetings? Has the person started to engage with an agency?</w:t>
                      </w:r>
                    </w:p>
                  </w:txbxContent>
                </v:textbox>
                <w10:wrap type="square"/>
              </v:shape>
            </w:pict>
          </mc:Fallback>
        </mc:AlternateContent>
      </w:r>
      <w:r w:rsidRPr="006E74E3">
        <w:rPr>
          <w:rFonts w:ascii="Arial" w:hAnsi="Arial" w:cs="Arial"/>
          <w:noProof/>
          <w:sz w:val="24"/>
          <w:szCs w:val="24"/>
          <w:lang w:eastAsia="en-GB"/>
        </w:rPr>
        <mc:AlternateContent>
          <mc:Choice Requires="wps">
            <w:drawing>
              <wp:anchor distT="45720" distB="45720" distL="114300" distR="114300" simplePos="0" relativeHeight="251669504" behindDoc="0" locked="0" layoutInCell="1" allowOverlap="1" wp14:anchorId="2DEDA73F" wp14:editId="1135DA4E">
                <wp:simplePos x="0" y="0"/>
                <wp:positionH relativeFrom="column">
                  <wp:posOffset>1200150</wp:posOffset>
                </wp:positionH>
                <wp:positionV relativeFrom="paragraph">
                  <wp:posOffset>3460750</wp:posOffset>
                </wp:positionV>
                <wp:extent cx="2360930" cy="1404620"/>
                <wp:effectExtent l="19050" t="19050" r="12700" b="2032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ln w="28575">
                          <a:headEnd/>
                          <a:tailEnd/>
                        </a:ln>
                      </wps:spPr>
                      <wps:style>
                        <a:lnRef idx="2">
                          <a:schemeClr val="accent5"/>
                        </a:lnRef>
                        <a:fillRef idx="1">
                          <a:schemeClr val="lt1"/>
                        </a:fillRef>
                        <a:effectRef idx="0">
                          <a:schemeClr val="accent5"/>
                        </a:effectRef>
                        <a:fontRef idx="minor">
                          <a:schemeClr val="dk1"/>
                        </a:fontRef>
                      </wps:style>
                      <wps:txbx>
                        <w:txbxContent>
                          <w:p w14:paraId="19725468" w14:textId="77777777" w:rsidR="001C556E" w:rsidRDefault="001C556E" w:rsidP="00D30BCC">
                            <w:pPr>
                              <w:jc w:val="center"/>
                            </w:pPr>
                            <w:r>
                              <w:t xml:space="preserve">Is a </w:t>
                            </w:r>
                            <w:r w:rsidRPr="005909A9">
                              <w:t xml:space="preserve">multi-agency </w:t>
                            </w:r>
                            <w:r>
                              <w:t>/ multi-disciplinary meeting required? If there is not a suitable multi-agency / multi-disciplinary meeting the person could be referred to arrange a meeting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DEDA73F" id="Text Box 5" o:spid="_x0000_s1066" type="#_x0000_t202" style="position:absolute;left:0;text-align:left;margin-left:94.5pt;margin-top:272.5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" fillcolor="white [3201]" strokecolor="#4472c4 [3208]" strokeweight="2.25pt">
                <v:textbox style="mso-fit-shape-to-text:t">
                  <w:txbxContent>
                    <w:p w14:paraId="19725468" w14:textId="77777777" w:rsidR="001C556E" w:rsidRDefault="001C556E" w:rsidP="00D30BCC">
                      <w:pPr>
                        <w:jc w:val="center"/>
                      </w:pPr>
                      <w:r>
                        <w:t xml:space="preserve">Is a </w:t>
                      </w:r>
                      <w:r w:rsidRPr="005909A9">
                        <w:t xml:space="preserve">multi-agency </w:t>
                      </w:r>
                      <w:r>
                        <w:t>/ multi-disciplinary meeting required? If there is not a suitable multi-agency / multi-disciplinary meeting the person could be referred to arrange a meeting</w:t>
                      </w:r>
                    </w:p>
                  </w:txbxContent>
                </v:textbox>
                <w10:wrap type="square"/>
              </v:shape>
            </w:pict>
          </mc:Fallback>
        </mc:AlternateContent>
      </w:r>
      <w:r w:rsidRPr="006E74E3">
        <w:rPr>
          <w:rFonts w:ascii="Arial" w:hAnsi="Arial" w:cs="Arial"/>
          <w:noProof/>
          <w:sz w:val="24"/>
          <w:szCs w:val="24"/>
          <w:lang w:eastAsia="en-GB"/>
        </w:rPr>
        <mc:AlternateContent>
          <mc:Choice Requires="wps">
            <w:drawing>
              <wp:anchor distT="45720" distB="45720" distL="114300" distR="114300" simplePos="0" relativeHeight="251673600" behindDoc="0" locked="0" layoutInCell="1" allowOverlap="1" wp14:anchorId="5A04A193" wp14:editId="7EB769ED">
                <wp:simplePos x="0" y="0"/>
                <wp:positionH relativeFrom="column">
                  <wp:posOffset>3840480</wp:posOffset>
                </wp:positionH>
                <wp:positionV relativeFrom="paragraph">
                  <wp:posOffset>4291330</wp:posOffset>
                </wp:positionV>
                <wp:extent cx="2360930" cy="1404620"/>
                <wp:effectExtent l="19050" t="19050" r="12700" b="139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ln w="28575">
                          <a:headEnd/>
                          <a:tailEnd/>
                        </a:ln>
                      </wps:spPr>
                      <wps:style>
                        <a:lnRef idx="2">
                          <a:schemeClr val="accent6"/>
                        </a:lnRef>
                        <a:fillRef idx="1">
                          <a:schemeClr val="lt1"/>
                        </a:fillRef>
                        <a:effectRef idx="0">
                          <a:schemeClr val="accent6"/>
                        </a:effectRef>
                        <a:fontRef idx="minor">
                          <a:schemeClr val="dk1"/>
                        </a:fontRef>
                      </wps:style>
                      <wps:txbx>
                        <w:txbxContent>
                          <w:p w14:paraId="355A35E4" w14:textId="77777777" w:rsidR="001C556E" w:rsidRDefault="001C556E" w:rsidP="005E5C1F">
                            <w:r>
                              <w:t>Inform senior management and review mental capacity of the person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A04A193" id="_x0000_s1067" type="#_x0000_t202" style="position:absolute;left:0;text-align:left;margin-left:302.4pt;margin-top:337.9pt;width:185.9pt;height:110.6pt;z-index:2516736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" fillcolor="white [3201]" strokecolor="#70ad47 [3209]" strokeweight="2.25pt">
                <v:textbox style="mso-fit-shape-to-text:t">
                  <w:txbxContent>
                    <w:p w14:paraId="355A35E4" w14:textId="77777777" w:rsidR="001C556E" w:rsidRDefault="001C556E" w:rsidP="005E5C1F">
                      <w:r>
                        <w:t>Inform senior management and review mental capacity of the person</w:t>
                      </w:r>
                    </w:p>
                  </w:txbxContent>
                </v:textbox>
                <w10:wrap type="square"/>
              </v:shape>
            </w:pict>
          </mc:Fallback>
        </mc:AlternateContent>
      </w:r>
      <w:r w:rsidRPr="006E74E3">
        <w:rPr>
          <w:rFonts w:ascii="Arial" w:hAnsi="Arial" w:cs="Arial"/>
          <w:noProof/>
          <w:sz w:val="24"/>
          <w:szCs w:val="24"/>
          <w:lang w:eastAsia="en-GB"/>
        </w:rPr>
        <mc:AlternateContent>
          <mc:Choice Requires="wps">
            <w:drawing>
              <wp:anchor distT="45720" distB="45720" distL="114300" distR="114300" simplePos="0" relativeHeight="251667456" behindDoc="0" locked="0" layoutInCell="1" allowOverlap="1" wp14:anchorId="5D67AE05" wp14:editId="6D8BD8A5">
                <wp:simplePos x="0" y="0"/>
                <wp:positionH relativeFrom="column">
                  <wp:posOffset>1219200</wp:posOffset>
                </wp:positionH>
                <wp:positionV relativeFrom="paragraph">
                  <wp:posOffset>1803400</wp:posOffset>
                </wp:positionV>
                <wp:extent cx="3429000" cy="1404620"/>
                <wp:effectExtent l="19050" t="19050" r="19050" b="1460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404620"/>
                        </a:xfrm>
                        <a:prstGeom prst="rect">
                          <a:avLst/>
                        </a:prstGeom>
                        <a:ln w="28575">
                          <a:headEnd/>
                          <a:tailEnd/>
                        </a:ln>
                      </wps:spPr>
                      <wps:style>
                        <a:lnRef idx="2">
                          <a:schemeClr val="accent5"/>
                        </a:lnRef>
                        <a:fillRef idx="1">
                          <a:schemeClr val="lt1"/>
                        </a:fillRef>
                        <a:effectRef idx="0">
                          <a:schemeClr val="accent5"/>
                        </a:effectRef>
                        <a:fontRef idx="minor">
                          <a:schemeClr val="dk1"/>
                        </a:fontRef>
                      </wps:style>
                      <wps:txbx>
                        <w:txbxContent>
                          <w:p w14:paraId="7DCD4288" w14:textId="77777777" w:rsidR="001C556E" w:rsidRDefault="001C556E" w:rsidP="00D30BCC">
                            <w:pPr>
                              <w:jc w:val="center"/>
                            </w:pPr>
                            <w:r>
                              <w:t>Who else / which other agencies is the person had contact with and are they aware of any other agencies?</w:t>
                            </w:r>
                          </w:p>
                          <w:p w14:paraId="467E52EB" w14:textId="77777777" w:rsidR="001C556E" w:rsidRDefault="001C556E" w:rsidP="00D30BCC">
                            <w:pPr>
                              <w:jc w:val="center"/>
                            </w:pPr>
                            <w:proofErr w:type="gramStart"/>
                            <w:r>
                              <w:t>E.g.</w:t>
                            </w:r>
                            <w:proofErr w:type="gramEnd"/>
                            <w:r>
                              <w:t xml:space="preserve"> Health, Social Care (adults and Children), Drug / Alcohol services, Domestic and Sexual Abuse services, Police, Offender Management.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67AE05" id="Text Box 4" o:spid="_x0000_s1068" type="#_x0000_t202" style="position:absolute;left:0;text-align:left;margin-left:96pt;margin-top:142pt;width:270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" fillcolor="white [3201]" strokecolor="#4472c4 [3208]" strokeweight="2.25pt">
                <v:textbox style="mso-fit-shape-to-text:t">
                  <w:txbxContent>
                    <w:p w14:paraId="7DCD4288" w14:textId="77777777" w:rsidR="001C556E" w:rsidRDefault="001C556E" w:rsidP="00D30BCC">
                      <w:pPr>
                        <w:jc w:val="center"/>
                      </w:pPr>
                      <w:r>
                        <w:t>Who else / which other agencies is the person had contact with and are they aware of any other agencies?</w:t>
                      </w:r>
                    </w:p>
                    <w:p w14:paraId="467E52EB" w14:textId="77777777" w:rsidR="001C556E" w:rsidRDefault="001C556E" w:rsidP="00D30BCC">
                      <w:pPr>
                        <w:jc w:val="center"/>
                      </w:pPr>
                      <w:proofErr w:type="gramStart"/>
                      <w:r>
                        <w:t>E.g.</w:t>
                      </w:r>
                      <w:proofErr w:type="gramEnd"/>
                      <w:r>
                        <w:t xml:space="preserve"> Health, Social Care (adults and Children), Drug / Alcohol services, Domestic and Sexual Abuse services, Police, Offender Management.</w:t>
                      </w:r>
                    </w:p>
                  </w:txbxContent>
                </v:textbox>
                <w10:wrap type="square"/>
              </v:shape>
            </w:pict>
          </mc:Fallback>
        </mc:AlternateContent>
      </w:r>
      <w:r w:rsidR="00222321" w:rsidRPr="006E74E3">
        <w:rPr>
          <w:rFonts w:ascii="Arial" w:hAnsi="Arial" w:cs="Arial"/>
          <w:noProof/>
          <w:sz w:val="24"/>
          <w:szCs w:val="24"/>
          <w:lang w:eastAsia="en-GB"/>
        </w:rPr>
        <mc:AlternateContent>
          <mc:Choice Requires="wps">
            <w:drawing>
              <wp:anchor distT="45720" distB="45720" distL="114300" distR="114300" simplePos="0" relativeHeight="251665408" behindDoc="0" locked="0" layoutInCell="1" allowOverlap="1" wp14:anchorId="29032230" wp14:editId="784342CE">
                <wp:simplePos x="0" y="0"/>
                <wp:positionH relativeFrom="column">
                  <wp:posOffset>3710305</wp:posOffset>
                </wp:positionH>
                <wp:positionV relativeFrom="paragraph">
                  <wp:posOffset>355600</wp:posOffset>
                </wp:positionV>
                <wp:extent cx="2360930" cy="1404620"/>
                <wp:effectExtent l="19050" t="19050" r="12700" b="139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ln w="28575">
                          <a:headEnd/>
                          <a:tailEnd/>
                        </a:ln>
                      </wps:spPr>
                      <wps:style>
                        <a:lnRef idx="2">
                          <a:schemeClr val="accent6"/>
                        </a:lnRef>
                        <a:fillRef idx="1">
                          <a:schemeClr val="lt1"/>
                        </a:fillRef>
                        <a:effectRef idx="0">
                          <a:schemeClr val="accent6"/>
                        </a:effectRef>
                        <a:fontRef idx="minor">
                          <a:schemeClr val="dk1"/>
                        </a:fontRef>
                      </wps:style>
                      <wps:txbx>
                        <w:txbxContent>
                          <w:p w14:paraId="662B8AE9" w14:textId="77777777" w:rsidR="001C556E" w:rsidRDefault="001C556E">
                            <w:r>
                              <w:t xml:space="preserve">Inform senior management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9032230" id="_x0000_s1069" type="#_x0000_t202" style="position:absolute;left:0;text-align:left;margin-left:292.15pt;margin-top:28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" fillcolor="white [3201]" strokecolor="#70ad47 [3209]" strokeweight="2.25pt">
                <v:textbox style="mso-fit-shape-to-text:t">
                  <w:txbxContent>
                    <w:p w14:paraId="662B8AE9" w14:textId="77777777" w:rsidR="001C556E" w:rsidRDefault="001C556E">
                      <w:r>
                        <w:t xml:space="preserve">Inform senior management </w:t>
                      </w:r>
                    </w:p>
                  </w:txbxContent>
                </v:textbox>
                <w10:wrap type="square"/>
              </v:shape>
            </w:pict>
          </mc:Fallback>
        </mc:AlternateContent>
      </w:r>
      <w:r w:rsidR="00222321" w:rsidRPr="006E74E3">
        <w:rPr>
          <w:rFonts w:ascii="Arial" w:hAnsi="Arial" w:cs="Arial"/>
          <w:noProof/>
          <w:sz w:val="24"/>
          <w:szCs w:val="24"/>
          <w:lang w:eastAsia="en-GB"/>
        </w:rPr>
        <mc:AlternateContent>
          <mc:Choice Requires="wps">
            <w:drawing>
              <wp:anchor distT="45720" distB="45720" distL="114300" distR="114300" simplePos="0" relativeHeight="251663360" behindDoc="0" locked="0" layoutInCell="1" allowOverlap="1" wp14:anchorId="4766E1F4" wp14:editId="50F73710">
                <wp:simplePos x="0" y="0"/>
                <wp:positionH relativeFrom="column">
                  <wp:posOffset>1262380</wp:posOffset>
                </wp:positionH>
                <wp:positionV relativeFrom="paragraph">
                  <wp:posOffset>782955</wp:posOffset>
                </wp:positionV>
                <wp:extent cx="2360930" cy="1404620"/>
                <wp:effectExtent l="19050" t="19050" r="12700" b="203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ln w="28575">
                          <a:headEnd/>
                          <a:tailEnd/>
                        </a:ln>
                      </wps:spPr>
                      <wps:style>
                        <a:lnRef idx="2">
                          <a:schemeClr val="accent5"/>
                        </a:lnRef>
                        <a:fillRef idx="1">
                          <a:schemeClr val="lt1"/>
                        </a:fillRef>
                        <a:effectRef idx="0">
                          <a:schemeClr val="accent5"/>
                        </a:effectRef>
                        <a:fontRef idx="minor">
                          <a:schemeClr val="dk1"/>
                        </a:fontRef>
                      </wps:style>
                      <wps:txbx>
                        <w:txbxContent>
                          <w:p w14:paraId="68495632" w14:textId="77777777" w:rsidR="001C556E" w:rsidRDefault="001C556E" w:rsidP="00D30BCC">
                            <w:pPr>
                              <w:jc w:val="center"/>
                            </w:pPr>
                            <w:r>
                              <w:t>Does the person have mental capacity?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766E1F4" id="_x0000_s1070" type="#_x0000_t202" style="position:absolute;left:0;text-align:left;margin-left:99.4pt;margin-top:61.6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" fillcolor="white [3201]" strokecolor="#4472c4 [3208]" strokeweight="2.25pt">
                <v:textbox style="mso-fit-shape-to-text:t">
                  <w:txbxContent>
                    <w:p w14:paraId="68495632" w14:textId="77777777" w:rsidR="001C556E" w:rsidRDefault="001C556E" w:rsidP="00D30BCC">
                      <w:pPr>
                        <w:jc w:val="center"/>
                      </w:pPr>
                      <w:r>
                        <w:t>Does the person have mental capacity?</w:t>
                      </w:r>
                    </w:p>
                  </w:txbxContent>
                </v:textbox>
                <w10:wrap type="square"/>
              </v:shape>
            </w:pict>
          </mc:Fallback>
        </mc:AlternateContent>
      </w:r>
    </w:p>
    <w:p w14:paraId="191342D6" w14:textId="486956BE" w:rsidR="004E3971" w:rsidRPr="006E74E3" w:rsidRDefault="004E3971" w:rsidP="000F179A">
      <w:pPr>
        <w:jc w:val="both"/>
        <w:rPr>
          <w:rFonts w:ascii="Arial" w:hAnsi="Arial" w:cs="Arial"/>
          <w:sz w:val="24"/>
          <w:szCs w:val="24"/>
        </w:rPr>
      </w:pPr>
    </w:p>
    <w:p w14:paraId="0C31A4DF" w14:textId="678EBD6D" w:rsidR="004E3971" w:rsidRPr="006E74E3" w:rsidRDefault="004E3971" w:rsidP="000F179A">
      <w:pPr>
        <w:jc w:val="both"/>
        <w:rPr>
          <w:rFonts w:ascii="Arial" w:hAnsi="Arial" w:cs="Arial"/>
          <w:sz w:val="24"/>
          <w:szCs w:val="24"/>
        </w:rPr>
      </w:pPr>
    </w:p>
    <w:p w14:paraId="6A05E433" w14:textId="7F105E0D" w:rsidR="004E3971" w:rsidRPr="006E74E3" w:rsidRDefault="004E3971" w:rsidP="000F179A">
      <w:pPr>
        <w:jc w:val="both"/>
        <w:rPr>
          <w:rFonts w:ascii="Arial" w:hAnsi="Arial" w:cs="Arial"/>
          <w:sz w:val="24"/>
          <w:szCs w:val="24"/>
        </w:rPr>
      </w:pPr>
    </w:p>
    <w:p w14:paraId="31F51DA6" w14:textId="237F25C6" w:rsidR="004E3971" w:rsidRPr="006E74E3" w:rsidRDefault="004E3971" w:rsidP="000F179A">
      <w:pPr>
        <w:jc w:val="both"/>
        <w:rPr>
          <w:rFonts w:ascii="Arial" w:hAnsi="Arial" w:cs="Arial"/>
          <w:sz w:val="24"/>
          <w:szCs w:val="24"/>
        </w:rPr>
      </w:pPr>
    </w:p>
    <w:p w14:paraId="5FD8E6CF" w14:textId="1F1B70C9" w:rsidR="004E3971" w:rsidRPr="006E74E3" w:rsidRDefault="004E3971" w:rsidP="000F179A">
      <w:pPr>
        <w:jc w:val="both"/>
        <w:rPr>
          <w:rFonts w:ascii="Arial" w:hAnsi="Arial" w:cs="Arial"/>
          <w:sz w:val="24"/>
          <w:szCs w:val="24"/>
        </w:rPr>
      </w:pPr>
    </w:p>
    <w:p w14:paraId="7AC2A3D6" w14:textId="18143A43" w:rsidR="004E3971" w:rsidRPr="006E74E3" w:rsidRDefault="004E3971" w:rsidP="000F179A">
      <w:pPr>
        <w:jc w:val="both"/>
        <w:rPr>
          <w:rFonts w:ascii="Arial" w:hAnsi="Arial" w:cs="Arial"/>
          <w:sz w:val="24"/>
          <w:szCs w:val="24"/>
        </w:rPr>
      </w:pPr>
    </w:p>
    <w:p w14:paraId="5B0BD702" w14:textId="70444A2E" w:rsidR="004E3971" w:rsidRPr="006E74E3" w:rsidRDefault="004E3971" w:rsidP="000F179A">
      <w:pPr>
        <w:jc w:val="both"/>
        <w:rPr>
          <w:rFonts w:ascii="Arial" w:hAnsi="Arial" w:cs="Arial"/>
          <w:sz w:val="24"/>
          <w:szCs w:val="24"/>
        </w:rPr>
      </w:pPr>
    </w:p>
    <w:p w14:paraId="06DEBA7B" w14:textId="29A4A639" w:rsidR="004E3971" w:rsidRPr="006E74E3" w:rsidRDefault="004E3971" w:rsidP="000F179A">
      <w:pPr>
        <w:jc w:val="both"/>
        <w:rPr>
          <w:rFonts w:ascii="Arial" w:hAnsi="Arial" w:cs="Arial"/>
          <w:sz w:val="24"/>
          <w:szCs w:val="24"/>
        </w:rPr>
      </w:pPr>
    </w:p>
    <w:p w14:paraId="2C89B29F" w14:textId="39965667" w:rsidR="004E3971" w:rsidRPr="006E74E3" w:rsidRDefault="004E3971" w:rsidP="000F179A">
      <w:pPr>
        <w:jc w:val="both"/>
        <w:rPr>
          <w:rFonts w:ascii="Arial" w:hAnsi="Arial" w:cs="Arial"/>
          <w:sz w:val="24"/>
          <w:szCs w:val="24"/>
        </w:rPr>
      </w:pPr>
    </w:p>
    <w:p w14:paraId="577D82AF" w14:textId="050B688B" w:rsidR="004E3971" w:rsidRPr="006E74E3" w:rsidRDefault="004E3971" w:rsidP="000F179A">
      <w:pPr>
        <w:jc w:val="both"/>
        <w:rPr>
          <w:rFonts w:ascii="Arial" w:hAnsi="Arial" w:cs="Arial"/>
          <w:sz w:val="24"/>
          <w:szCs w:val="24"/>
        </w:rPr>
      </w:pPr>
    </w:p>
    <w:p w14:paraId="21B63E5E" w14:textId="67835385" w:rsidR="004E3971" w:rsidRPr="006E74E3" w:rsidRDefault="004E3971" w:rsidP="000F179A">
      <w:pPr>
        <w:jc w:val="both"/>
        <w:rPr>
          <w:rFonts w:ascii="Arial" w:hAnsi="Arial" w:cs="Arial"/>
          <w:sz w:val="24"/>
          <w:szCs w:val="24"/>
        </w:rPr>
      </w:pPr>
    </w:p>
    <w:p w14:paraId="3427F813" w14:textId="7C64B3CF" w:rsidR="004E3971" w:rsidRPr="006E74E3" w:rsidRDefault="004E3971" w:rsidP="000F179A">
      <w:pPr>
        <w:jc w:val="both"/>
        <w:rPr>
          <w:rFonts w:ascii="Arial" w:hAnsi="Arial" w:cs="Arial"/>
          <w:sz w:val="24"/>
          <w:szCs w:val="24"/>
        </w:rPr>
      </w:pPr>
    </w:p>
    <w:p w14:paraId="3E531445" w14:textId="143D6F83" w:rsidR="004E3971" w:rsidRPr="006E74E3" w:rsidRDefault="004E3971" w:rsidP="000F179A">
      <w:pPr>
        <w:jc w:val="both"/>
        <w:rPr>
          <w:rFonts w:ascii="Arial" w:hAnsi="Arial" w:cs="Arial"/>
          <w:sz w:val="24"/>
          <w:szCs w:val="24"/>
        </w:rPr>
      </w:pPr>
    </w:p>
    <w:p w14:paraId="13EBC344" w14:textId="56AED6E7" w:rsidR="004E3971" w:rsidRPr="006E74E3" w:rsidRDefault="004E3971" w:rsidP="000F179A">
      <w:pPr>
        <w:jc w:val="both"/>
        <w:rPr>
          <w:rFonts w:ascii="Arial" w:hAnsi="Arial" w:cs="Arial"/>
          <w:sz w:val="24"/>
          <w:szCs w:val="24"/>
        </w:rPr>
      </w:pPr>
    </w:p>
    <w:p w14:paraId="0C773589" w14:textId="544D8589" w:rsidR="004E3971" w:rsidRPr="006E74E3" w:rsidRDefault="004E3971" w:rsidP="000F179A">
      <w:pPr>
        <w:jc w:val="both"/>
        <w:rPr>
          <w:rFonts w:ascii="Arial" w:hAnsi="Arial" w:cs="Arial"/>
          <w:sz w:val="24"/>
          <w:szCs w:val="24"/>
        </w:rPr>
      </w:pPr>
    </w:p>
    <w:p w14:paraId="3D08BE86" w14:textId="1381E7C9" w:rsidR="004E3971" w:rsidRPr="006E74E3" w:rsidRDefault="004E3971" w:rsidP="000F179A">
      <w:pPr>
        <w:jc w:val="both"/>
        <w:rPr>
          <w:rFonts w:ascii="Arial" w:hAnsi="Arial" w:cs="Arial"/>
          <w:sz w:val="24"/>
          <w:szCs w:val="24"/>
        </w:rPr>
      </w:pPr>
    </w:p>
    <w:p w14:paraId="79A5B9F8" w14:textId="65DC68E3" w:rsidR="004E3971" w:rsidRPr="006E74E3" w:rsidRDefault="004E3971" w:rsidP="000F179A">
      <w:pPr>
        <w:jc w:val="both"/>
        <w:rPr>
          <w:rFonts w:ascii="Arial" w:hAnsi="Arial" w:cs="Arial"/>
          <w:sz w:val="24"/>
          <w:szCs w:val="24"/>
        </w:rPr>
      </w:pPr>
    </w:p>
    <w:p w14:paraId="53B0A7CD" w14:textId="3B224D6C" w:rsidR="004E3971" w:rsidRPr="006E74E3" w:rsidRDefault="004E3971" w:rsidP="000F179A">
      <w:pPr>
        <w:jc w:val="both"/>
        <w:rPr>
          <w:rFonts w:ascii="Arial" w:hAnsi="Arial" w:cs="Arial"/>
          <w:sz w:val="24"/>
          <w:szCs w:val="24"/>
        </w:rPr>
      </w:pPr>
    </w:p>
    <w:p w14:paraId="2E00FBEE" w14:textId="76CDAF2D" w:rsidR="004E3971" w:rsidRPr="006E74E3" w:rsidRDefault="004E3971" w:rsidP="000F179A">
      <w:pPr>
        <w:jc w:val="both"/>
        <w:rPr>
          <w:rFonts w:ascii="Arial" w:hAnsi="Arial" w:cs="Arial"/>
          <w:sz w:val="24"/>
          <w:szCs w:val="24"/>
        </w:rPr>
      </w:pPr>
    </w:p>
    <w:p w14:paraId="4BC649C2" w14:textId="11086D6C" w:rsidR="004E3971" w:rsidRPr="006E74E3" w:rsidRDefault="004E3971" w:rsidP="000F179A">
      <w:pPr>
        <w:jc w:val="both"/>
        <w:rPr>
          <w:rFonts w:ascii="Arial" w:hAnsi="Arial" w:cs="Arial"/>
          <w:sz w:val="24"/>
          <w:szCs w:val="24"/>
        </w:rPr>
      </w:pPr>
    </w:p>
    <w:p w14:paraId="088B24FE" w14:textId="77777777" w:rsidR="00FD691D" w:rsidRPr="006E74E3" w:rsidRDefault="00FD691D" w:rsidP="000F179A">
      <w:pPr>
        <w:tabs>
          <w:tab w:val="left" w:pos="1993"/>
        </w:tabs>
        <w:jc w:val="both"/>
        <w:rPr>
          <w:rFonts w:ascii="Arial" w:hAnsi="Arial" w:cs="Arial"/>
          <w:b/>
          <w:bCs/>
          <w:sz w:val="24"/>
          <w:szCs w:val="24"/>
        </w:rPr>
      </w:pPr>
    </w:p>
    <w:p w14:paraId="16ACD664" w14:textId="3B0880E0" w:rsidR="00651C31" w:rsidRDefault="00DA2C80" w:rsidP="00651C31">
      <w:pPr>
        <w:rPr>
          <w:rFonts w:ascii="Calibri" w:eastAsia="Calibri" w:hAnsi="Calibri" w:cs="Calibri"/>
          <w:b/>
          <w:sz w:val="28"/>
          <w:szCs w:val="28"/>
        </w:rPr>
      </w:pPr>
      <w:r w:rsidRPr="00DA2C80">
        <w:rPr>
          <w:rFonts w:ascii="Calibri" w:eastAsia="Calibri" w:hAnsi="Calibri" w:cs="Calibri"/>
          <w:b/>
          <w:noProof/>
          <w:sz w:val="28"/>
          <w:szCs w:val="28"/>
        </w:rPr>
        <mc:AlternateContent>
          <mc:Choice Requires="wps">
            <w:drawing>
              <wp:anchor distT="45720" distB="45720" distL="114300" distR="114300" simplePos="0" relativeHeight="251700224" behindDoc="0" locked="0" layoutInCell="1" allowOverlap="1" wp14:anchorId="5044DE1A" wp14:editId="138489F5">
                <wp:simplePos x="0" y="0"/>
                <wp:positionH relativeFrom="margin">
                  <wp:align>right</wp:align>
                </wp:positionH>
                <wp:positionV relativeFrom="paragraph">
                  <wp:posOffset>0</wp:posOffset>
                </wp:positionV>
                <wp:extent cx="5727700" cy="514350"/>
                <wp:effectExtent l="0" t="0" r="6350" b="0"/>
                <wp:wrapSquare wrapText="bothSides"/>
                <wp:docPr id="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514350"/>
                        </a:xfrm>
                        <a:prstGeom prst="rect">
                          <a:avLst/>
                        </a:prstGeom>
                        <a:solidFill>
                          <a:srgbClr val="FFFFFF"/>
                        </a:solidFill>
                        <a:ln w="9525">
                          <a:noFill/>
                          <a:miter lim="800000"/>
                          <a:headEnd/>
                          <a:tailEnd/>
                        </a:ln>
                      </wps:spPr>
                      <wps:txbx>
                        <w:txbxContent>
                          <w:p w14:paraId="5A9B20A7" w14:textId="0263EE21" w:rsidR="00E71BBE" w:rsidRPr="00E71BBE" w:rsidRDefault="00DA2C80" w:rsidP="00E71BBE">
                            <w:pPr>
                              <w:spacing w:after="0" w:line="240" w:lineRule="auto"/>
                              <w:jc w:val="center"/>
                              <w:rPr>
                                <w:rFonts w:ascii="Arial" w:eastAsia="Calibri" w:hAnsi="Arial" w:cs="Arial"/>
                                <w:b/>
                                <w:sz w:val="24"/>
                                <w:szCs w:val="24"/>
                              </w:rPr>
                            </w:pPr>
                            <w:r w:rsidRPr="00E71BBE">
                              <w:rPr>
                                <w:rFonts w:ascii="Arial" w:hAnsi="Arial" w:cs="Arial"/>
                                <w:b/>
                                <w:bCs/>
                                <w:sz w:val="24"/>
                                <w:szCs w:val="24"/>
                              </w:rPr>
                              <w:t>Appendix C</w:t>
                            </w:r>
                          </w:p>
                          <w:p w14:paraId="122970DA" w14:textId="3F37CC08" w:rsidR="00E71BBE" w:rsidRPr="00651C31" w:rsidRDefault="00E71BBE" w:rsidP="00E71BBE">
                            <w:pPr>
                              <w:spacing w:after="0" w:line="240" w:lineRule="auto"/>
                              <w:jc w:val="center"/>
                              <w:rPr>
                                <w:rFonts w:ascii="Arial" w:eastAsia="Calibri" w:hAnsi="Arial" w:cs="Arial"/>
                                <w:b/>
                                <w:sz w:val="24"/>
                                <w:szCs w:val="24"/>
                              </w:rPr>
                            </w:pPr>
                            <w:r w:rsidRPr="00651C31">
                              <w:rPr>
                                <w:rFonts w:ascii="Arial" w:eastAsia="Calibri" w:hAnsi="Arial" w:cs="Arial"/>
                                <w:b/>
                                <w:sz w:val="24"/>
                                <w:szCs w:val="24"/>
                              </w:rPr>
                              <w:t>Nottingham City Wrap Around MDT Contact Assessment Form</w:t>
                            </w:r>
                          </w:p>
                          <w:p w14:paraId="1AB746C4" w14:textId="5ADB19FC" w:rsidR="00DA2C80" w:rsidRDefault="00DA2C80" w:rsidP="00DA2C80">
                            <w:pPr>
                              <w:jc w:val="center"/>
                              <w:rPr>
                                <w:b/>
                                <w:bCs/>
                                <w:sz w:val="32"/>
                                <w:szCs w:val="32"/>
                              </w:rPr>
                            </w:pPr>
                          </w:p>
                          <w:p w14:paraId="150BC0C8" w14:textId="77777777" w:rsidR="00E71BBE" w:rsidRPr="00DA2C80" w:rsidRDefault="00E71BBE" w:rsidP="00DA2C80">
                            <w:pPr>
                              <w:jc w:val="center"/>
                              <w:rPr>
                                <w:b/>
                                <w:bCs/>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4DE1A" id="_x0000_s1071" type="#_x0000_t202" style="position:absolute;margin-left:399.8pt;margin-top:0;width:451pt;height:40.5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" stroked="f">
                <v:textbox>
                  <w:txbxContent>
                    <w:p w14:paraId="5A9B20A7" w14:textId="0263EE21" w:rsidR="00E71BBE" w:rsidRPr="00E71BBE" w:rsidRDefault="00DA2C80" w:rsidP="00E71BBE">
                      <w:pPr>
                        <w:spacing w:after="0" w:line="240" w:lineRule="auto"/>
                        <w:jc w:val="center"/>
                        <w:rPr>
                          <w:rFonts w:ascii="Arial" w:eastAsia="Calibri" w:hAnsi="Arial" w:cs="Arial"/>
                          <w:b/>
                          <w:sz w:val="24"/>
                          <w:szCs w:val="24"/>
                        </w:rPr>
                      </w:pPr>
                      <w:r w:rsidRPr="00E71BBE">
                        <w:rPr>
                          <w:rFonts w:ascii="Arial" w:hAnsi="Arial" w:cs="Arial"/>
                          <w:b/>
                          <w:bCs/>
                          <w:sz w:val="24"/>
                          <w:szCs w:val="24"/>
                        </w:rPr>
                        <w:t>Appendix C</w:t>
                      </w:r>
                    </w:p>
                    <w:p w14:paraId="122970DA" w14:textId="3F37CC08" w:rsidR="00E71BBE" w:rsidRPr="00651C31" w:rsidRDefault="00E71BBE" w:rsidP="00E71BBE">
                      <w:pPr>
                        <w:spacing w:after="0" w:line="240" w:lineRule="auto"/>
                        <w:jc w:val="center"/>
                        <w:rPr>
                          <w:rFonts w:ascii="Arial" w:eastAsia="Calibri" w:hAnsi="Arial" w:cs="Arial"/>
                          <w:b/>
                          <w:sz w:val="24"/>
                          <w:szCs w:val="24"/>
                        </w:rPr>
                      </w:pPr>
                      <w:r w:rsidRPr="00651C31">
                        <w:rPr>
                          <w:rFonts w:ascii="Arial" w:eastAsia="Calibri" w:hAnsi="Arial" w:cs="Arial"/>
                          <w:b/>
                          <w:sz w:val="24"/>
                          <w:szCs w:val="24"/>
                        </w:rPr>
                        <w:t>Nottingham City Wrap Around MDT Contact Assessment Form</w:t>
                      </w:r>
                    </w:p>
                    <w:p w14:paraId="1AB746C4" w14:textId="5ADB19FC" w:rsidR="00DA2C80" w:rsidRDefault="00DA2C80" w:rsidP="00DA2C80">
                      <w:pPr>
                        <w:jc w:val="center"/>
                        <w:rPr>
                          <w:b/>
                          <w:bCs/>
                          <w:sz w:val="32"/>
                          <w:szCs w:val="32"/>
                        </w:rPr>
                      </w:pPr>
                    </w:p>
                    <w:p w14:paraId="150BC0C8" w14:textId="77777777" w:rsidR="00E71BBE" w:rsidRPr="00DA2C80" w:rsidRDefault="00E71BBE" w:rsidP="00DA2C80">
                      <w:pPr>
                        <w:jc w:val="center"/>
                        <w:rPr>
                          <w:b/>
                          <w:bCs/>
                          <w:sz w:val="32"/>
                          <w:szCs w:val="32"/>
                        </w:rPr>
                      </w:pPr>
                    </w:p>
                  </w:txbxContent>
                </v:textbox>
                <w10:wrap type="square" anchorx="margin"/>
              </v:shape>
            </w:pict>
          </mc:Fallback>
        </mc:AlternateContent>
      </w:r>
      <w:r w:rsidR="00651C31">
        <w:rPr>
          <w:rFonts w:ascii="Calibri" w:eastAsia="Calibri" w:hAnsi="Calibri" w:cs="Calibri"/>
          <w:b/>
          <w:noProof/>
          <w:sz w:val="28"/>
          <w:szCs w:val="28"/>
        </w:rPr>
        <w:drawing>
          <wp:inline distT="0" distB="0" distL="0" distR="0" wp14:anchorId="5CD9ED35" wp14:editId="6A131D0F">
            <wp:extent cx="1695450" cy="531730"/>
            <wp:effectExtent l="0" t="0" r="0" b="1905"/>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14784" cy="537794"/>
                    </a:xfrm>
                    <a:prstGeom prst="rect">
                      <a:avLst/>
                    </a:prstGeom>
                    <a:noFill/>
                  </pic:spPr>
                </pic:pic>
              </a:graphicData>
            </a:graphic>
          </wp:inline>
        </w:drawing>
      </w:r>
      <w:r w:rsidR="00651C31" w:rsidRPr="00651C31">
        <w:rPr>
          <w:rFonts w:ascii="Calibri" w:eastAsia="Calibri" w:hAnsi="Calibri" w:cs="Calibri"/>
          <w:b/>
          <w:sz w:val="28"/>
          <w:szCs w:val="28"/>
        </w:rPr>
        <w:t xml:space="preserve">                          </w:t>
      </w:r>
    </w:p>
    <w:p w14:paraId="339EE365" w14:textId="77777777" w:rsidR="00E71BBE" w:rsidRDefault="00651C31" w:rsidP="00651C31">
      <w:pPr>
        <w:rPr>
          <w:rFonts w:ascii="Calibri" w:eastAsia="Calibri" w:hAnsi="Calibri" w:cs="Calibri"/>
        </w:rPr>
      </w:pPr>
      <w:r w:rsidRPr="00651C31">
        <w:rPr>
          <w:rFonts w:ascii="Calibri" w:eastAsia="Calibri" w:hAnsi="Calibri" w:cs="Calibri"/>
        </w:rPr>
        <w:t xml:space="preserve">The Nottingham City Wrap Around MDT is a multiagency service which supports people with a high level of unmet need to access the support, care, and treatment that they want and need. </w:t>
      </w:r>
    </w:p>
    <w:p w14:paraId="27D05D93" w14:textId="71865901" w:rsidR="00651C31" w:rsidRDefault="00651C31" w:rsidP="00651C31">
      <w:pPr>
        <w:rPr>
          <w:rFonts w:ascii="Calibri" w:eastAsia="Calibri" w:hAnsi="Calibri" w:cs="Calibri"/>
          <w:b/>
          <w:color w:val="0070C0"/>
          <w:u w:val="single"/>
        </w:rPr>
      </w:pPr>
      <w:r w:rsidRPr="00651C31">
        <w:rPr>
          <w:rFonts w:ascii="Calibri" w:eastAsia="Calibri" w:hAnsi="Calibri" w:cs="Calibri"/>
        </w:rPr>
        <w:t xml:space="preserve">If you, or someone you support would like to be supported by our service please complete the form below and send completed referrals to </w:t>
      </w:r>
      <w:hyperlink r:id="rId24" w:history="1">
        <w:r w:rsidRPr="00651C31">
          <w:rPr>
            <w:rFonts w:ascii="Calibri" w:eastAsia="Calibri" w:hAnsi="Calibri" w:cs="Calibri"/>
            <w:b/>
            <w:color w:val="0563C1"/>
            <w:u w:val="single"/>
          </w:rPr>
          <w:t>ChangingFutures.refs@frameworkha.org</w:t>
        </w:r>
      </w:hyperlink>
      <w:r w:rsidRPr="00651C31">
        <w:rPr>
          <w:rFonts w:ascii="Calibri" w:eastAsia="Calibri" w:hAnsi="Calibri" w:cs="Calibri"/>
          <w:color w:val="0563C1"/>
          <w:u w:val="single"/>
        </w:rPr>
        <w:t xml:space="preserve">.  If you are unsure whether to make a referral, or would like to discuss a case prior to making a referral please contact us via e-mail or by calling us on </w:t>
      </w:r>
      <w:r w:rsidRPr="00651C31">
        <w:rPr>
          <w:rFonts w:ascii="Calibri" w:eastAsia="Calibri" w:hAnsi="Calibri" w:cs="Calibri"/>
          <w:b/>
          <w:color w:val="0069B8"/>
          <w:u w:val="single"/>
        </w:rPr>
        <w:t>0800 055 6191</w:t>
      </w:r>
      <w:r w:rsidRPr="00651C31">
        <w:rPr>
          <w:rFonts w:ascii="Calibri" w:eastAsia="Calibri" w:hAnsi="Calibri" w:cs="Calibri"/>
          <w:b/>
          <w:color w:val="0070C0"/>
          <w:u w:val="single"/>
        </w:rPr>
        <w:t xml:space="preserve"> </w:t>
      </w:r>
    </w:p>
    <w:p w14:paraId="3A8E8AB0" w14:textId="77777777" w:rsidR="00DA2C80" w:rsidRPr="00651C31" w:rsidRDefault="00DA2C80" w:rsidP="00651C31">
      <w:pPr>
        <w:rPr>
          <w:rFonts w:ascii="Calibri" w:eastAsia="Calibri" w:hAnsi="Calibri" w:cs="Calibri"/>
        </w:rPr>
      </w:pPr>
    </w:p>
    <w:tbl>
      <w:tblPr>
        <w:tblStyle w:val="TableGrid2"/>
        <w:tblW w:w="9634" w:type="dxa"/>
        <w:tblLook w:val="04A0" w:firstRow="1" w:lastRow="0" w:firstColumn="1" w:lastColumn="0" w:noHBand="0" w:noVBand="1"/>
      </w:tblPr>
      <w:tblGrid>
        <w:gridCol w:w="2413"/>
        <w:gridCol w:w="7221"/>
      </w:tblGrid>
      <w:tr w:rsidR="00651C31" w:rsidRPr="00651C31" w14:paraId="1BC84D9D" w14:textId="77777777" w:rsidTr="008E4B06">
        <w:trPr>
          <w:trHeight w:val="3472"/>
        </w:trPr>
        <w:tc>
          <w:tcPr>
            <w:tcW w:w="2413" w:type="dxa"/>
          </w:tcPr>
          <w:p w14:paraId="7FA2A6B7" w14:textId="77777777" w:rsidR="00651C31" w:rsidRPr="00651C31" w:rsidRDefault="00651C31" w:rsidP="00651C31">
            <w:pPr>
              <w:rPr>
                <w:rFonts w:ascii="Calibri" w:eastAsia="Calibri" w:hAnsi="Calibri" w:cs="Calibri"/>
              </w:rPr>
            </w:pPr>
            <w:r w:rsidRPr="00651C31">
              <w:rPr>
                <w:rFonts w:ascii="Calibri" w:eastAsia="Calibri" w:hAnsi="Calibri" w:cs="Calibri"/>
              </w:rPr>
              <w:t>Name of person being referred:</w:t>
            </w:r>
          </w:p>
          <w:p w14:paraId="1DE2C447" w14:textId="77777777" w:rsidR="00651C31" w:rsidRPr="00651C31" w:rsidRDefault="00651C31" w:rsidP="00651C31">
            <w:pPr>
              <w:rPr>
                <w:rFonts w:ascii="Calibri" w:eastAsia="Calibri" w:hAnsi="Calibri" w:cs="Calibri"/>
              </w:rPr>
            </w:pPr>
          </w:p>
          <w:p w14:paraId="1F908CC5" w14:textId="77777777" w:rsidR="00651C31" w:rsidRPr="00651C31" w:rsidRDefault="00651C31" w:rsidP="00651C31">
            <w:pPr>
              <w:rPr>
                <w:rFonts w:ascii="Calibri" w:eastAsia="Calibri" w:hAnsi="Calibri" w:cs="Calibri"/>
              </w:rPr>
            </w:pPr>
            <w:r w:rsidRPr="00651C31">
              <w:rPr>
                <w:rFonts w:ascii="Calibri" w:eastAsia="Calibri" w:hAnsi="Calibri" w:cs="Calibri"/>
              </w:rPr>
              <w:t>DOB:</w:t>
            </w:r>
          </w:p>
          <w:p w14:paraId="07752528" w14:textId="77777777" w:rsidR="00651C31" w:rsidRPr="00651C31" w:rsidRDefault="00651C31" w:rsidP="00651C31">
            <w:pPr>
              <w:rPr>
                <w:rFonts w:ascii="Calibri" w:eastAsia="Calibri" w:hAnsi="Calibri" w:cs="Calibri"/>
              </w:rPr>
            </w:pPr>
          </w:p>
          <w:p w14:paraId="341F1CDD" w14:textId="77777777" w:rsidR="00651C31" w:rsidRPr="00651C31" w:rsidRDefault="00651C31" w:rsidP="00651C31">
            <w:pPr>
              <w:rPr>
                <w:rFonts w:ascii="Calibri" w:eastAsia="Calibri" w:hAnsi="Calibri" w:cs="Calibri"/>
              </w:rPr>
            </w:pPr>
            <w:r w:rsidRPr="00651C31">
              <w:rPr>
                <w:rFonts w:ascii="Calibri" w:eastAsia="Calibri" w:hAnsi="Calibri" w:cs="Calibri"/>
              </w:rPr>
              <w:t>Gender:</w:t>
            </w:r>
          </w:p>
          <w:p w14:paraId="28A32001" w14:textId="77777777" w:rsidR="00651C31" w:rsidRPr="00651C31" w:rsidRDefault="00651C31" w:rsidP="00651C31">
            <w:pPr>
              <w:rPr>
                <w:rFonts w:ascii="Calibri" w:eastAsia="Calibri" w:hAnsi="Calibri" w:cs="Calibri"/>
              </w:rPr>
            </w:pPr>
          </w:p>
          <w:p w14:paraId="150F986A" w14:textId="77777777" w:rsidR="00651C31" w:rsidRPr="00651C31" w:rsidRDefault="00651C31" w:rsidP="00651C31">
            <w:pPr>
              <w:rPr>
                <w:rFonts w:ascii="Calibri" w:eastAsia="Calibri" w:hAnsi="Calibri" w:cs="Calibri"/>
              </w:rPr>
            </w:pPr>
            <w:r w:rsidRPr="00651C31">
              <w:rPr>
                <w:rFonts w:ascii="Calibri" w:eastAsia="Calibri" w:hAnsi="Calibri" w:cs="Calibri"/>
              </w:rPr>
              <w:t>Sexuality:</w:t>
            </w:r>
          </w:p>
          <w:p w14:paraId="1256CA04" w14:textId="77777777" w:rsidR="00651C31" w:rsidRPr="00651C31" w:rsidRDefault="00651C31" w:rsidP="00651C31">
            <w:pPr>
              <w:rPr>
                <w:rFonts w:ascii="Calibri" w:eastAsia="Calibri" w:hAnsi="Calibri" w:cs="Calibri"/>
              </w:rPr>
            </w:pPr>
          </w:p>
          <w:p w14:paraId="2690B513" w14:textId="77777777" w:rsidR="00651C31" w:rsidRPr="00651C31" w:rsidRDefault="00651C31" w:rsidP="00651C31">
            <w:pPr>
              <w:rPr>
                <w:rFonts w:ascii="Calibri" w:eastAsia="Calibri" w:hAnsi="Calibri" w:cs="Calibri"/>
              </w:rPr>
            </w:pPr>
            <w:r w:rsidRPr="00651C31">
              <w:rPr>
                <w:rFonts w:ascii="Calibri" w:eastAsia="Calibri" w:hAnsi="Calibri" w:cs="Calibri"/>
              </w:rPr>
              <w:t>Ethnicity:</w:t>
            </w:r>
          </w:p>
          <w:p w14:paraId="187F6788" w14:textId="77777777" w:rsidR="00651C31" w:rsidRPr="00651C31" w:rsidRDefault="00651C31" w:rsidP="00651C31">
            <w:pPr>
              <w:rPr>
                <w:rFonts w:ascii="Calibri" w:eastAsia="Calibri" w:hAnsi="Calibri" w:cs="Calibri"/>
              </w:rPr>
            </w:pPr>
          </w:p>
          <w:p w14:paraId="6AB386C6" w14:textId="77777777" w:rsidR="00651C31" w:rsidRPr="00651C31" w:rsidRDefault="00651C31" w:rsidP="00651C31">
            <w:pPr>
              <w:rPr>
                <w:rFonts w:ascii="Calibri" w:eastAsia="Calibri" w:hAnsi="Calibri" w:cs="Calibri"/>
              </w:rPr>
            </w:pPr>
            <w:r w:rsidRPr="00651C31">
              <w:rPr>
                <w:rFonts w:ascii="Calibri" w:eastAsia="Calibri" w:hAnsi="Calibri" w:cs="Calibri"/>
              </w:rPr>
              <w:t>Disability Status/Details of Disability:</w:t>
            </w:r>
          </w:p>
          <w:p w14:paraId="044646E1" w14:textId="77777777" w:rsidR="00651C31" w:rsidRPr="00651C31" w:rsidRDefault="00651C31" w:rsidP="00651C31">
            <w:pPr>
              <w:rPr>
                <w:rFonts w:ascii="Calibri" w:eastAsia="Calibri" w:hAnsi="Calibri" w:cs="Calibri"/>
              </w:rPr>
            </w:pPr>
          </w:p>
          <w:p w14:paraId="1719DD43" w14:textId="77777777" w:rsidR="00651C31" w:rsidRPr="00651C31" w:rsidRDefault="00651C31" w:rsidP="00651C31">
            <w:pPr>
              <w:rPr>
                <w:rFonts w:ascii="Calibri" w:eastAsia="Calibri" w:hAnsi="Calibri" w:cs="Calibri"/>
              </w:rPr>
            </w:pPr>
            <w:r w:rsidRPr="00651C31">
              <w:rPr>
                <w:rFonts w:ascii="Calibri" w:eastAsia="Calibri" w:hAnsi="Calibri" w:cs="Calibri"/>
              </w:rPr>
              <w:t>Current Address/Housing Situation if NFA:</w:t>
            </w:r>
          </w:p>
          <w:p w14:paraId="564A1DAB" w14:textId="77777777" w:rsidR="00651C31" w:rsidRPr="00651C31" w:rsidRDefault="00651C31" w:rsidP="00651C31">
            <w:pPr>
              <w:rPr>
                <w:rFonts w:ascii="Calibri" w:eastAsia="Calibri" w:hAnsi="Calibri" w:cs="Calibri"/>
              </w:rPr>
            </w:pPr>
          </w:p>
          <w:p w14:paraId="74610A26" w14:textId="77777777" w:rsidR="00651C31" w:rsidRPr="00651C31" w:rsidRDefault="00651C31" w:rsidP="00651C31">
            <w:pPr>
              <w:rPr>
                <w:rFonts w:ascii="Calibri" w:eastAsia="Calibri" w:hAnsi="Calibri" w:cs="Calibri"/>
              </w:rPr>
            </w:pPr>
            <w:r w:rsidRPr="00651C31">
              <w:rPr>
                <w:rFonts w:ascii="Calibri" w:eastAsia="Calibri" w:hAnsi="Calibri" w:cs="Calibri"/>
              </w:rPr>
              <w:t>Contact Telephone/Point of Contact if no phone (support worker, other service, partner etc.):</w:t>
            </w:r>
          </w:p>
          <w:p w14:paraId="49CF5CA0" w14:textId="77777777" w:rsidR="00651C31" w:rsidRPr="00651C31" w:rsidRDefault="00651C31" w:rsidP="00651C31">
            <w:pPr>
              <w:rPr>
                <w:rFonts w:ascii="Calibri" w:eastAsia="Calibri" w:hAnsi="Calibri" w:cs="Calibri"/>
              </w:rPr>
            </w:pPr>
          </w:p>
        </w:tc>
        <w:tc>
          <w:tcPr>
            <w:tcW w:w="7221" w:type="dxa"/>
          </w:tcPr>
          <w:p w14:paraId="332133AD" w14:textId="77777777" w:rsidR="00651C31" w:rsidRPr="00651C31" w:rsidRDefault="00651C31" w:rsidP="00651C31">
            <w:pPr>
              <w:rPr>
                <w:rFonts w:ascii="Calibri" w:eastAsia="Calibri" w:hAnsi="Calibri" w:cs="Calibri"/>
              </w:rPr>
            </w:pPr>
          </w:p>
        </w:tc>
      </w:tr>
      <w:tr w:rsidR="00651C31" w:rsidRPr="00651C31" w14:paraId="7A752CBE" w14:textId="77777777" w:rsidTr="008E4B06">
        <w:trPr>
          <w:trHeight w:val="3472"/>
        </w:trPr>
        <w:tc>
          <w:tcPr>
            <w:tcW w:w="2413" w:type="dxa"/>
          </w:tcPr>
          <w:p w14:paraId="6E564ABC" w14:textId="77777777" w:rsidR="00651C31" w:rsidRPr="00651C31" w:rsidRDefault="00651C31" w:rsidP="00651C31">
            <w:pPr>
              <w:rPr>
                <w:rFonts w:ascii="Calibri" w:eastAsia="Calibri" w:hAnsi="Calibri" w:cs="Calibri"/>
              </w:rPr>
            </w:pPr>
            <w:r w:rsidRPr="00651C31">
              <w:rPr>
                <w:rFonts w:ascii="Calibri" w:eastAsia="Calibri" w:hAnsi="Calibri" w:cs="Calibri"/>
              </w:rPr>
              <w:lastRenderedPageBreak/>
              <w:t>Main needs:</w:t>
            </w:r>
          </w:p>
          <w:p w14:paraId="7F7E122B" w14:textId="77777777" w:rsidR="00651C31" w:rsidRPr="00651C31" w:rsidRDefault="00651C31" w:rsidP="00651C31">
            <w:pPr>
              <w:rPr>
                <w:rFonts w:ascii="Calibri" w:eastAsia="Calibri" w:hAnsi="Calibri" w:cs="Calibri"/>
              </w:rPr>
            </w:pPr>
          </w:p>
          <w:p w14:paraId="228BEFD6" w14:textId="77777777" w:rsidR="00651C31" w:rsidRPr="00651C31" w:rsidRDefault="00DE60B2" w:rsidP="00651C31">
            <w:pPr>
              <w:rPr>
                <w:rFonts w:ascii="Calibri" w:eastAsia="Calibri" w:hAnsi="Calibri" w:cs="Calibri"/>
              </w:rPr>
            </w:pPr>
            <w:sdt>
              <w:sdtPr>
                <w:rPr>
                  <w:rFonts w:ascii="Calibri" w:eastAsia="Calibri" w:hAnsi="Calibri" w:cs="Calibri"/>
                </w:rPr>
                <w:id w:val="-1704774945"/>
                <w14:checkbox>
                  <w14:checked w14:val="0"/>
                  <w14:checkedState w14:val="2612" w14:font="MS Gothic"/>
                  <w14:uncheckedState w14:val="2610" w14:font="MS Gothic"/>
                </w14:checkbox>
              </w:sdtPr>
              <w:sdtEndPr/>
              <w:sdtContent>
                <w:r w:rsidR="00651C31" w:rsidRPr="00651C31">
                  <w:rPr>
                    <w:rFonts w:ascii="Segoe UI Symbol" w:eastAsia="Calibri" w:hAnsi="Segoe UI Symbol" w:cs="Segoe UI Symbol"/>
                  </w:rPr>
                  <w:t>☐</w:t>
                </w:r>
              </w:sdtContent>
            </w:sdt>
            <w:r w:rsidR="00651C31" w:rsidRPr="00651C31">
              <w:rPr>
                <w:rFonts w:ascii="Calibri" w:eastAsia="Calibri" w:hAnsi="Calibri" w:cs="Calibri"/>
              </w:rPr>
              <w:t xml:space="preserve">    Homelessness </w:t>
            </w:r>
          </w:p>
          <w:p w14:paraId="6D7CB417" w14:textId="77777777" w:rsidR="00651C31" w:rsidRPr="00651C31" w:rsidRDefault="00DE60B2" w:rsidP="00651C31">
            <w:pPr>
              <w:rPr>
                <w:rFonts w:ascii="Calibri" w:eastAsia="Calibri" w:hAnsi="Calibri" w:cs="Calibri"/>
              </w:rPr>
            </w:pPr>
            <w:sdt>
              <w:sdtPr>
                <w:rPr>
                  <w:rFonts w:ascii="Calibri" w:eastAsia="Calibri" w:hAnsi="Calibri" w:cs="Calibri"/>
                </w:rPr>
                <w:id w:val="-569737962"/>
                <w14:checkbox>
                  <w14:checked w14:val="0"/>
                  <w14:checkedState w14:val="2612" w14:font="MS Gothic"/>
                  <w14:uncheckedState w14:val="2610" w14:font="MS Gothic"/>
                </w14:checkbox>
              </w:sdtPr>
              <w:sdtEndPr/>
              <w:sdtContent>
                <w:r w:rsidR="00651C31" w:rsidRPr="00651C31">
                  <w:rPr>
                    <w:rFonts w:ascii="Segoe UI Symbol" w:eastAsia="Calibri" w:hAnsi="Segoe UI Symbol" w:cs="Segoe UI Symbol"/>
                  </w:rPr>
                  <w:t>☐</w:t>
                </w:r>
              </w:sdtContent>
            </w:sdt>
            <w:r w:rsidR="00651C31" w:rsidRPr="00651C31">
              <w:rPr>
                <w:rFonts w:ascii="Calibri" w:eastAsia="Calibri" w:hAnsi="Calibri" w:cs="Calibri"/>
              </w:rPr>
              <w:t xml:space="preserve">    Physical Health</w:t>
            </w:r>
          </w:p>
          <w:p w14:paraId="6415BDE8" w14:textId="77777777" w:rsidR="00651C31" w:rsidRPr="00651C31" w:rsidRDefault="00DE60B2" w:rsidP="00651C31">
            <w:pPr>
              <w:rPr>
                <w:rFonts w:ascii="Calibri" w:eastAsia="Calibri" w:hAnsi="Calibri" w:cs="Calibri"/>
              </w:rPr>
            </w:pPr>
            <w:sdt>
              <w:sdtPr>
                <w:rPr>
                  <w:rFonts w:ascii="Calibri" w:eastAsia="Calibri" w:hAnsi="Calibri" w:cs="Calibri"/>
                </w:rPr>
                <w:id w:val="310759708"/>
                <w14:checkbox>
                  <w14:checked w14:val="0"/>
                  <w14:checkedState w14:val="2612" w14:font="MS Gothic"/>
                  <w14:uncheckedState w14:val="2610" w14:font="MS Gothic"/>
                </w14:checkbox>
              </w:sdtPr>
              <w:sdtEndPr/>
              <w:sdtContent>
                <w:r w:rsidR="00651C31" w:rsidRPr="00651C31">
                  <w:rPr>
                    <w:rFonts w:ascii="Segoe UI Symbol" w:eastAsia="Calibri" w:hAnsi="Segoe UI Symbol" w:cs="Segoe UI Symbol"/>
                  </w:rPr>
                  <w:t>☐</w:t>
                </w:r>
              </w:sdtContent>
            </w:sdt>
            <w:r w:rsidR="00651C31" w:rsidRPr="00651C31">
              <w:rPr>
                <w:rFonts w:ascii="Calibri" w:eastAsia="Calibri" w:hAnsi="Calibri" w:cs="Calibri"/>
              </w:rPr>
              <w:t xml:space="preserve">    Mental Health </w:t>
            </w:r>
          </w:p>
          <w:p w14:paraId="31234852" w14:textId="77777777" w:rsidR="00651C31" w:rsidRPr="00651C31" w:rsidRDefault="00DE60B2" w:rsidP="00651C31">
            <w:pPr>
              <w:rPr>
                <w:rFonts w:ascii="Calibri" w:eastAsia="Calibri" w:hAnsi="Calibri" w:cs="Calibri"/>
              </w:rPr>
            </w:pPr>
            <w:sdt>
              <w:sdtPr>
                <w:rPr>
                  <w:rFonts w:ascii="Calibri" w:eastAsia="Calibri" w:hAnsi="Calibri" w:cs="Calibri"/>
                </w:rPr>
                <w:id w:val="-2095780611"/>
                <w14:checkbox>
                  <w14:checked w14:val="0"/>
                  <w14:checkedState w14:val="2612" w14:font="MS Gothic"/>
                  <w14:uncheckedState w14:val="2610" w14:font="MS Gothic"/>
                </w14:checkbox>
              </w:sdtPr>
              <w:sdtEndPr/>
              <w:sdtContent>
                <w:r w:rsidR="00651C31" w:rsidRPr="00651C31">
                  <w:rPr>
                    <w:rFonts w:ascii="Segoe UI Symbol" w:eastAsia="Calibri" w:hAnsi="Segoe UI Symbol" w:cs="Segoe UI Symbol"/>
                  </w:rPr>
                  <w:t>☐</w:t>
                </w:r>
              </w:sdtContent>
            </w:sdt>
            <w:r w:rsidR="00651C31" w:rsidRPr="00651C31">
              <w:rPr>
                <w:rFonts w:ascii="Calibri" w:eastAsia="Calibri" w:hAnsi="Calibri" w:cs="Calibri"/>
              </w:rPr>
              <w:t xml:space="preserve">    Substance Misuse</w:t>
            </w:r>
          </w:p>
          <w:p w14:paraId="319A3FDE" w14:textId="77777777" w:rsidR="00651C31" w:rsidRPr="00651C31" w:rsidRDefault="00DE60B2" w:rsidP="00651C31">
            <w:pPr>
              <w:rPr>
                <w:rFonts w:ascii="Calibri" w:eastAsia="Calibri" w:hAnsi="Calibri" w:cs="Calibri"/>
              </w:rPr>
            </w:pPr>
            <w:sdt>
              <w:sdtPr>
                <w:rPr>
                  <w:rFonts w:ascii="Calibri" w:eastAsia="Calibri" w:hAnsi="Calibri" w:cs="Calibri"/>
                </w:rPr>
                <w:id w:val="192341514"/>
                <w14:checkbox>
                  <w14:checked w14:val="0"/>
                  <w14:checkedState w14:val="2612" w14:font="MS Gothic"/>
                  <w14:uncheckedState w14:val="2610" w14:font="MS Gothic"/>
                </w14:checkbox>
              </w:sdtPr>
              <w:sdtEndPr/>
              <w:sdtContent>
                <w:r w:rsidR="00651C31" w:rsidRPr="00651C31">
                  <w:rPr>
                    <w:rFonts w:ascii="Segoe UI Symbol" w:eastAsia="Calibri" w:hAnsi="Segoe UI Symbol" w:cs="Segoe UI Symbol"/>
                  </w:rPr>
                  <w:t>☐</w:t>
                </w:r>
              </w:sdtContent>
            </w:sdt>
            <w:r w:rsidR="00651C31" w:rsidRPr="00651C31">
              <w:rPr>
                <w:rFonts w:ascii="Calibri" w:eastAsia="Calibri" w:hAnsi="Calibri" w:cs="Calibri"/>
              </w:rPr>
              <w:t xml:space="preserve">    Offending</w:t>
            </w:r>
          </w:p>
          <w:p w14:paraId="0590E578" w14:textId="77777777" w:rsidR="00651C31" w:rsidRPr="00651C31" w:rsidRDefault="00DE60B2" w:rsidP="00651C31">
            <w:pPr>
              <w:rPr>
                <w:rFonts w:ascii="Calibri" w:eastAsia="Calibri" w:hAnsi="Calibri" w:cs="Calibri"/>
              </w:rPr>
            </w:pPr>
            <w:sdt>
              <w:sdtPr>
                <w:rPr>
                  <w:rFonts w:ascii="Calibri" w:eastAsia="Calibri" w:hAnsi="Calibri" w:cs="Calibri"/>
                </w:rPr>
                <w:id w:val="1383531122"/>
                <w14:checkbox>
                  <w14:checked w14:val="0"/>
                  <w14:checkedState w14:val="2612" w14:font="MS Gothic"/>
                  <w14:uncheckedState w14:val="2610" w14:font="MS Gothic"/>
                </w14:checkbox>
              </w:sdtPr>
              <w:sdtEndPr/>
              <w:sdtContent>
                <w:r w:rsidR="00651C31" w:rsidRPr="00651C31">
                  <w:rPr>
                    <w:rFonts w:ascii="Segoe UI Symbol" w:eastAsia="Calibri" w:hAnsi="Segoe UI Symbol" w:cs="Segoe UI Symbol"/>
                  </w:rPr>
                  <w:t>☐</w:t>
                </w:r>
              </w:sdtContent>
            </w:sdt>
            <w:r w:rsidR="00651C31" w:rsidRPr="00651C31">
              <w:rPr>
                <w:rFonts w:ascii="Calibri" w:eastAsia="Calibri" w:hAnsi="Calibri" w:cs="Calibri"/>
              </w:rPr>
              <w:t xml:space="preserve">    Risk from Others</w:t>
            </w:r>
          </w:p>
          <w:p w14:paraId="22BFDA74" w14:textId="77777777" w:rsidR="00651C31" w:rsidRPr="00651C31" w:rsidRDefault="00DE60B2" w:rsidP="00651C31">
            <w:pPr>
              <w:rPr>
                <w:rFonts w:ascii="Calibri" w:eastAsia="Calibri" w:hAnsi="Calibri" w:cs="Calibri"/>
              </w:rPr>
            </w:pPr>
            <w:sdt>
              <w:sdtPr>
                <w:rPr>
                  <w:rFonts w:ascii="Calibri" w:eastAsia="Calibri" w:hAnsi="Calibri" w:cs="Calibri"/>
                </w:rPr>
                <w:id w:val="365959340"/>
                <w14:checkbox>
                  <w14:checked w14:val="0"/>
                  <w14:checkedState w14:val="2612" w14:font="MS Gothic"/>
                  <w14:uncheckedState w14:val="2610" w14:font="MS Gothic"/>
                </w14:checkbox>
              </w:sdtPr>
              <w:sdtEndPr/>
              <w:sdtContent>
                <w:r w:rsidR="00651C31" w:rsidRPr="00651C31">
                  <w:rPr>
                    <w:rFonts w:ascii="Segoe UI Symbol" w:eastAsia="Calibri" w:hAnsi="Segoe UI Symbol" w:cs="Segoe UI Symbol"/>
                  </w:rPr>
                  <w:t>☐</w:t>
                </w:r>
              </w:sdtContent>
            </w:sdt>
            <w:r w:rsidR="00651C31" w:rsidRPr="00651C31">
              <w:rPr>
                <w:rFonts w:ascii="Calibri" w:eastAsia="Calibri" w:hAnsi="Calibri" w:cs="Calibri"/>
              </w:rPr>
              <w:t xml:space="preserve">    Risk to Self</w:t>
            </w:r>
          </w:p>
          <w:p w14:paraId="352C4DE9" w14:textId="77777777" w:rsidR="00651C31" w:rsidRPr="00651C31" w:rsidRDefault="00DE60B2" w:rsidP="00651C31">
            <w:pPr>
              <w:rPr>
                <w:rFonts w:ascii="Calibri" w:eastAsia="Calibri" w:hAnsi="Calibri" w:cs="Calibri"/>
              </w:rPr>
            </w:pPr>
            <w:sdt>
              <w:sdtPr>
                <w:rPr>
                  <w:rFonts w:ascii="Calibri" w:eastAsia="Calibri" w:hAnsi="Calibri" w:cs="Calibri"/>
                </w:rPr>
                <w:id w:val="2081098544"/>
                <w14:checkbox>
                  <w14:checked w14:val="0"/>
                  <w14:checkedState w14:val="2612" w14:font="MS Gothic"/>
                  <w14:uncheckedState w14:val="2610" w14:font="MS Gothic"/>
                </w14:checkbox>
              </w:sdtPr>
              <w:sdtEndPr/>
              <w:sdtContent>
                <w:r w:rsidR="00651C31" w:rsidRPr="00651C31">
                  <w:rPr>
                    <w:rFonts w:ascii="Segoe UI Symbol" w:eastAsia="Calibri" w:hAnsi="Segoe UI Symbol" w:cs="Segoe UI Symbol"/>
                  </w:rPr>
                  <w:t>☐</w:t>
                </w:r>
              </w:sdtContent>
            </w:sdt>
            <w:r w:rsidR="00651C31" w:rsidRPr="00651C31">
              <w:rPr>
                <w:rFonts w:ascii="Calibri" w:eastAsia="Calibri" w:hAnsi="Calibri" w:cs="Calibri"/>
              </w:rPr>
              <w:t xml:space="preserve">    Other (please   specify)</w:t>
            </w:r>
          </w:p>
        </w:tc>
        <w:tc>
          <w:tcPr>
            <w:tcW w:w="7221" w:type="dxa"/>
          </w:tcPr>
          <w:p w14:paraId="7FB5BF34" w14:textId="77777777" w:rsidR="00651C31" w:rsidRPr="00651C31" w:rsidRDefault="00651C31" w:rsidP="00651C31">
            <w:pPr>
              <w:rPr>
                <w:rFonts w:ascii="Calibri" w:eastAsia="Calibri" w:hAnsi="Calibri" w:cs="Calibri"/>
              </w:rPr>
            </w:pPr>
            <w:r w:rsidRPr="00651C31">
              <w:rPr>
                <w:rFonts w:ascii="Calibri" w:eastAsia="Calibri" w:hAnsi="Calibri" w:cs="Calibri"/>
              </w:rPr>
              <w:t>Further information:</w:t>
            </w:r>
          </w:p>
        </w:tc>
      </w:tr>
    </w:tbl>
    <w:tbl>
      <w:tblPr>
        <w:tblStyle w:val="TableGrid2"/>
        <w:tblpPr w:leftFromText="180" w:rightFromText="180" w:vertAnchor="text" w:horzAnchor="margin" w:tblpY="7"/>
        <w:tblW w:w="9634" w:type="dxa"/>
        <w:tblLook w:val="04A0" w:firstRow="1" w:lastRow="0" w:firstColumn="1" w:lastColumn="0" w:noHBand="0" w:noVBand="1"/>
      </w:tblPr>
      <w:tblGrid>
        <w:gridCol w:w="9634"/>
      </w:tblGrid>
      <w:tr w:rsidR="00651C31" w:rsidRPr="00651C31" w14:paraId="48D10D9D" w14:textId="77777777" w:rsidTr="008E4B06">
        <w:trPr>
          <w:trHeight w:val="2366"/>
        </w:trPr>
        <w:tc>
          <w:tcPr>
            <w:tcW w:w="9634" w:type="dxa"/>
          </w:tcPr>
          <w:p w14:paraId="7C4262CA" w14:textId="77777777" w:rsidR="00651C31" w:rsidRPr="00651C31" w:rsidRDefault="00651C31" w:rsidP="00651C31">
            <w:pPr>
              <w:rPr>
                <w:rFonts w:ascii="Calibri" w:eastAsia="Calibri" w:hAnsi="Calibri" w:cs="Calibri"/>
                <w:i/>
              </w:rPr>
            </w:pPr>
            <w:r w:rsidRPr="00651C31">
              <w:rPr>
                <w:rFonts w:ascii="Calibri" w:eastAsia="Calibri" w:hAnsi="Calibri" w:cs="Calibri"/>
              </w:rPr>
              <w:t xml:space="preserve">Aspirations - </w:t>
            </w:r>
            <w:r w:rsidRPr="00651C31">
              <w:rPr>
                <w:rFonts w:ascii="Calibri" w:eastAsia="Calibri" w:hAnsi="Calibri" w:cs="Calibri"/>
                <w:i/>
              </w:rPr>
              <w:t xml:space="preserve">What do they want to achieve?  What support would they need </w:t>
            </w:r>
            <w:proofErr w:type="gramStart"/>
            <w:r w:rsidRPr="00651C31">
              <w:rPr>
                <w:rFonts w:ascii="Calibri" w:eastAsia="Calibri" w:hAnsi="Calibri" w:cs="Calibri"/>
                <w:i/>
              </w:rPr>
              <w:t>in order to</w:t>
            </w:r>
            <w:proofErr w:type="gramEnd"/>
            <w:r w:rsidRPr="00651C31">
              <w:rPr>
                <w:rFonts w:ascii="Calibri" w:eastAsia="Calibri" w:hAnsi="Calibri" w:cs="Calibri"/>
                <w:i/>
              </w:rPr>
              <w:t xml:space="preserve"> achieve this?</w:t>
            </w:r>
          </w:p>
          <w:p w14:paraId="19D4E3A2" w14:textId="77777777" w:rsidR="00651C31" w:rsidRPr="00651C31" w:rsidRDefault="00651C31" w:rsidP="00651C31">
            <w:pPr>
              <w:rPr>
                <w:rFonts w:ascii="Calibri" w:eastAsia="Calibri" w:hAnsi="Calibri" w:cs="Calibri"/>
                <w:i/>
              </w:rPr>
            </w:pPr>
          </w:p>
          <w:p w14:paraId="172D8842" w14:textId="77777777" w:rsidR="00651C31" w:rsidRPr="00651C31" w:rsidRDefault="00651C31" w:rsidP="00651C31">
            <w:pPr>
              <w:rPr>
                <w:rFonts w:ascii="Calibri" w:eastAsia="Calibri" w:hAnsi="Calibri" w:cs="Calibri"/>
              </w:rPr>
            </w:pPr>
          </w:p>
        </w:tc>
      </w:tr>
      <w:tr w:rsidR="00651C31" w:rsidRPr="00651C31" w14:paraId="4AC908B6" w14:textId="77777777" w:rsidTr="008E4B06">
        <w:trPr>
          <w:trHeight w:val="1104"/>
        </w:trPr>
        <w:tc>
          <w:tcPr>
            <w:tcW w:w="9634" w:type="dxa"/>
          </w:tcPr>
          <w:p w14:paraId="17041E5F" w14:textId="77777777" w:rsidR="00651C31" w:rsidRPr="00651C31" w:rsidRDefault="00651C31" w:rsidP="00651C31">
            <w:pPr>
              <w:rPr>
                <w:rFonts w:ascii="Calibri" w:eastAsia="Calibri" w:hAnsi="Calibri" w:cs="Calibri"/>
              </w:rPr>
            </w:pPr>
            <w:r w:rsidRPr="00651C31">
              <w:rPr>
                <w:rFonts w:ascii="Calibri" w:eastAsia="Calibri" w:hAnsi="Calibri" w:cs="Calibri"/>
              </w:rPr>
              <w:t xml:space="preserve">Barriers </w:t>
            </w:r>
            <w:proofErr w:type="gramStart"/>
            <w:r w:rsidRPr="00651C31">
              <w:rPr>
                <w:rFonts w:ascii="Calibri" w:eastAsia="Calibri" w:hAnsi="Calibri" w:cs="Calibri"/>
              </w:rPr>
              <w:t xml:space="preserve">– </w:t>
            </w:r>
            <w:r w:rsidRPr="00651C31">
              <w:rPr>
                <w:rFonts w:ascii="Calibri" w:eastAsia="Calibri" w:hAnsi="Calibri" w:cs="Calibri"/>
                <w:i/>
              </w:rPr>
              <w:t xml:space="preserve"> What</w:t>
            </w:r>
            <w:proofErr w:type="gramEnd"/>
            <w:r w:rsidRPr="00651C31">
              <w:rPr>
                <w:rFonts w:ascii="Calibri" w:eastAsia="Calibri" w:hAnsi="Calibri" w:cs="Calibri"/>
                <w:i/>
              </w:rPr>
              <w:t xml:space="preserve"> issues are preventing access to support they need?  What is stopping them from achieving what they want?  Are any of the barriers systemic? </w:t>
            </w:r>
          </w:p>
          <w:p w14:paraId="140DF04A" w14:textId="77777777" w:rsidR="00651C31" w:rsidRPr="00651C31" w:rsidRDefault="00651C31" w:rsidP="00651C31">
            <w:pPr>
              <w:rPr>
                <w:rFonts w:ascii="Calibri" w:eastAsia="Calibri" w:hAnsi="Calibri" w:cs="Calibri"/>
              </w:rPr>
            </w:pPr>
          </w:p>
          <w:p w14:paraId="75C80F30" w14:textId="77777777" w:rsidR="00651C31" w:rsidRPr="00651C31" w:rsidRDefault="00651C31" w:rsidP="00651C31">
            <w:pPr>
              <w:rPr>
                <w:rFonts w:ascii="Calibri" w:eastAsia="Calibri" w:hAnsi="Calibri" w:cs="Calibri"/>
              </w:rPr>
            </w:pPr>
          </w:p>
          <w:p w14:paraId="16FB8925" w14:textId="77777777" w:rsidR="00651C31" w:rsidRPr="00651C31" w:rsidRDefault="00651C31" w:rsidP="00651C31">
            <w:pPr>
              <w:rPr>
                <w:rFonts w:ascii="Calibri" w:eastAsia="Calibri" w:hAnsi="Calibri" w:cs="Calibri"/>
              </w:rPr>
            </w:pPr>
          </w:p>
        </w:tc>
      </w:tr>
      <w:tr w:rsidR="00651C31" w:rsidRPr="00651C31" w14:paraId="0A7C9864" w14:textId="77777777" w:rsidTr="008E4B06">
        <w:trPr>
          <w:trHeight w:val="1090"/>
        </w:trPr>
        <w:tc>
          <w:tcPr>
            <w:tcW w:w="9634" w:type="dxa"/>
          </w:tcPr>
          <w:p w14:paraId="1D6017C5" w14:textId="77777777" w:rsidR="00651C31" w:rsidRPr="00651C31" w:rsidRDefault="00651C31" w:rsidP="00651C31">
            <w:pPr>
              <w:rPr>
                <w:rFonts w:ascii="Calibri" w:eastAsia="Calibri" w:hAnsi="Calibri" w:cs="Calibri"/>
              </w:rPr>
            </w:pPr>
            <w:r w:rsidRPr="00651C31">
              <w:rPr>
                <w:rFonts w:ascii="Calibri" w:eastAsia="Calibri" w:hAnsi="Calibri" w:cs="Calibri"/>
              </w:rPr>
              <w:t>Other Service involvement:</w:t>
            </w:r>
          </w:p>
        </w:tc>
      </w:tr>
      <w:tr w:rsidR="00651C31" w:rsidRPr="00651C31" w14:paraId="3219E62C" w14:textId="77777777" w:rsidTr="008E4B06">
        <w:trPr>
          <w:trHeight w:val="1039"/>
        </w:trPr>
        <w:tc>
          <w:tcPr>
            <w:tcW w:w="9634" w:type="dxa"/>
          </w:tcPr>
          <w:p w14:paraId="68EEF42A" w14:textId="77777777" w:rsidR="00651C31" w:rsidRPr="00651C31" w:rsidRDefault="00651C31" w:rsidP="00651C31">
            <w:pPr>
              <w:rPr>
                <w:rFonts w:ascii="Calibri" w:eastAsia="Calibri" w:hAnsi="Calibri" w:cs="Calibri"/>
              </w:rPr>
            </w:pPr>
            <w:r w:rsidRPr="00651C31">
              <w:rPr>
                <w:rFonts w:ascii="Calibri" w:eastAsia="Calibri" w:hAnsi="Calibri" w:cs="Calibri"/>
              </w:rPr>
              <w:t>Any other relevant information:</w:t>
            </w:r>
          </w:p>
        </w:tc>
      </w:tr>
      <w:tr w:rsidR="00651C31" w:rsidRPr="00651C31" w14:paraId="610E3FC3" w14:textId="77777777" w:rsidTr="008E4B06">
        <w:trPr>
          <w:trHeight w:val="1007"/>
        </w:trPr>
        <w:tc>
          <w:tcPr>
            <w:tcW w:w="9634" w:type="dxa"/>
          </w:tcPr>
          <w:p w14:paraId="269FE394" w14:textId="77777777" w:rsidR="00651C31" w:rsidRPr="00651C31" w:rsidRDefault="00651C31" w:rsidP="00651C31">
            <w:pPr>
              <w:rPr>
                <w:rFonts w:ascii="Calibri" w:eastAsia="Calibri" w:hAnsi="Calibri" w:cs="Calibri"/>
              </w:rPr>
            </w:pPr>
            <w:r w:rsidRPr="00651C31">
              <w:rPr>
                <w:rFonts w:ascii="Calibri" w:eastAsia="Calibri" w:hAnsi="Calibri" w:cs="Calibri"/>
              </w:rPr>
              <w:t>Referral Completed by (name of service/contact details):</w:t>
            </w:r>
          </w:p>
          <w:p w14:paraId="5EEA6414" w14:textId="77777777" w:rsidR="00651C31" w:rsidRPr="00651C31" w:rsidRDefault="00651C31" w:rsidP="00651C31">
            <w:pPr>
              <w:rPr>
                <w:rFonts w:ascii="Calibri" w:eastAsia="Calibri" w:hAnsi="Calibri" w:cs="Calibri"/>
              </w:rPr>
            </w:pPr>
          </w:p>
        </w:tc>
      </w:tr>
      <w:tr w:rsidR="00651C31" w:rsidRPr="00651C31" w14:paraId="71E4E4D8" w14:textId="77777777" w:rsidTr="008E4B06">
        <w:trPr>
          <w:trHeight w:val="392"/>
        </w:trPr>
        <w:tc>
          <w:tcPr>
            <w:tcW w:w="9634" w:type="dxa"/>
          </w:tcPr>
          <w:p w14:paraId="7AB0F646" w14:textId="77777777" w:rsidR="00651C31" w:rsidRPr="00651C31" w:rsidRDefault="00651C31" w:rsidP="00651C31">
            <w:pPr>
              <w:rPr>
                <w:rFonts w:ascii="Calibri" w:eastAsia="Calibri" w:hAnsi="Calibri" w:cs="Calibri"/>
                <w:b/>
              </w:rPr>
            </w:pPr>
            <w:r w:rsidRPr="00651C31">
              <w:rPr>
                <w:rFonts w:ascii="Calibri" w:eastAsia="Calibri" w:hAnsi="Calibri" w:cs="Calibri"/>
                <w:b/>
              </w:rPr>
              <w:t>CONFIDENTIALITY AND DISCLOSURE OF INFORMATION</w:t>
            </w:r>
          </w:p>
        </w:tc>
      </w:tr>
      <w:tr w:rsidR="00651C31" w:rsidRPr="00651C31" w14:paraId="436AA2E9" w14:textId="77777777" w:rsidTr="008E4B06">
        <w:trPr>
          <w:trHeight w:val="392"/>
        </w:trPr>
        <w:tc>
          <w:tcPr>
            <w:tcW w:w="9634" w:type="dxa"/>
          </w:tcPr>
          <w:p w14:paraId="752C37C3" w14:textId="77777777" w:rsidR="00651C31" w:rsidRPr="00651C31" w:rsidRDefault="00651C31" w:rsidP="00651C31">
            <w:pPr>
              <w:rPr>
                <w:rFonts w:ascii="Calibri" w:eastAsia="Calibri" w:hAnsi="Calibri" w:cs="Calibri"/>
              </w:rPr>
            </w:pPr>
          </w:p>
          <w:p w14:paraId="3C643970" w14:textId="77777777" w:rsidR="00651C31" w:rsidRPr="00651C31" w:rsidRDefault="00651C31" w:rsidP="00651C31">
            <w:pPr>
              <w:rPr>
                <w:rFonts w:ascii="Calibri" w:eastAsia="Calibri" w:hAnsi="Calibri" w:cs="Calibri"/>
              </w:rPr>
            </w:pPr>
            <w:proofErr w:type="gramStart"/>
            <w:r w:rsidRPr="00651C31">
              <w:rPr>
                <w:rFonts w:ascii="Calibri" w:eastAsia="Calibri" w:hAnsi="Calibri" w:cs="Calibri"/>
              </w:rPr>
              <w:t>In order for</w:t>
            </w:r>
            <w:proofErr w:type="gramEnd"/>
            <w:r w:rsidRPr="00651C31">
              <w:rPr>
                <w:rFonts w:ascii="Calibri" w:eastAsia="Calibri" w:hAnsi="Calibri" w:cs="Calibri"/>
              </w:rPr>
              <w:t xml:space="preserve"> the Wrap Around MDT to give advice and support it is necessary for us to share information about you. This is to ensure that you </w:t>
            </w:r>
            <w:proofErr w:type="gramStart"/>
            <w:r w:rsidRPr="00651C31">
              <w:rPr>
                <w:rFonts w:ascii="Calibri" w:eastAsia="Calibri" w:hAnsi="Calibri" w:cs="Calibri"/>
              </w:rPr>
              <w:t>are able to</w:t>
            </w:r>
            <w:proofErr w:type="gramEnd"/>
            <w:r w:rsidRPr="00651C31">
              <w:rPr>
                <w:rFonts w:ascii="Calibri" w:eastAsia="Calibri" w:hAnsi="Calibri" w:cs="Calibri"/>
              </w:rPr>
              <w:t xml:space="preserve"> access the support, care, or treatment that you need. We may need to contact other organisations or individuals who are providing you with support, care, or treatment, or are otherwise involved with you in some relevant way.  </w:t>
            </w:r>
          </w:p>
          <w:p w14:paraId="6BFC526E" w14:textId="77777777" w:rsidR="00651C31" w:rsidRPr="00651C31" w:rsidRDefault="00651C31" w:rsidP="00651C31">
            <w:pPr>
              <w:rPr>
                <w:rFonts w:ascii="Calibri" w:eastAsia="Calibri" w:hAnsi="Calibri" w:cs="Calibri"/>
              </w:rPr>
            </w:pPr>
          </w:p>
          <w:p w14:paraId="49F33082" w14:textId="77777777" w:rsidR="00651C31" w:rsidRPr="00651C31" w:rsidRDefault="00651C31" w:rsidP="00651C31">
            <w:pPr>
              <w:rPr>
                <w:rFonts w:ascii="Calibri" w:eastAsia="Calibri" w:hAnsi="Calibri" w:cs="Calibri"/>
              </w:rPr>
            </w:pPr>
            <w:r w:rsidRPr="00651C31">
              <w:rPr>
                <w:rFonts w:ascii="Calibri" w:eastAsia="Calibri" w:hAnsi="Calibri" w:cs="Calibri"/>
              </w:rPr>
              <w:t xml:space="preserve">We may also need to share personal information about you with professionals and agencies who aren’t currently involved in your support, </w:t>
            </w:r>
            <w:proofErr w:type="gramStart"/>
            <w:r w:rsidRPr="00651C31">
              <w:rPr>
                <w:rFonts w:ascii="Calibri" w:eastAsia="Calibri" w:hAnsi="Calibri" w:cs="Calibri"/>
              </w:rPr>
              <w:t>care</w:t>
            </w:r>
            <w:proofErr w:type="gramEnd"/>
            <w:r w:rsidRPr="00651C31">
              <w:rPr>
                <w:rFonts w:ascii="Calibri" w:eastAsia="Calibri" w:hAnsi="Calibri" w:cs="Calibri"/>
              </w:rPr>
              <w:t xml:space="preserve"> or treatment, but need to be in order for yours and others needs to be better met.   </w:t>
            </w:r>
          </w:p>
          <w:p w14:paraId="1198D075" w14:textId="77777777" w:rsidR="00651C31" w:rsidRPr="00651C31" w:rsidRDefault="00651C31" w:rsidP="00651C31">
            <w:pPr>
              <w:rPr>
                <w:rFonts w:ascii="Calibri" w:eastAsia="Calibri" w:hAnsi="Calibri" w:cs="Calibri"/>
              </w:rPr>
            </w:pPr>
          </w:p>
          <w:p w14:paraId="2E81DB31" w14:textId="77777777" w:rsidR="00651C31" w:rsidRPr="00651C31" w:rsidRDefault="00651C31" w:rsidP="00651C31">
            <w:pPr>
              <w:rPr>
                <w:rFonts w:ascii="Calibri" w:eastAsia="Calibri" w:hAnsi="Calibri" w:cs="Calibri"/>
              </w:rPr>
            </w:pPr>
            <w:r w:rsidRPr="00651C31">
              <w:rPr>
                <w:rFonts w:ascii="Calibri" w:eastAsia="Calibri" w:hAnsi="Calibri" w:cs="Calibri"/>
              </w:rPr>
              <w:lastRenderedPageBreak/>
              <w:t xml:space="preserve">Information about you will not normally be shared without your knowledge or consent, however, there are certain circumstances where this may be required by law, such as if you or another person is at risk.  Information will be shared in the following circumstances: </w:t>
            </w:r>
          </w:p>
          <w:p w14:paraId="46C2B39A" w14:textId="77777777" w:rsidR="00651C31" w:rsidRPr="00651C31" w:rsidRDefault="00651C31" w:rsidP="00651C31">
            <w:pPr>
              <w:spacing w:line="259" w:lineRule="auto"/>
              <w:rPr>
                <w:rFonts w:ascii="Calibri" w:eastAsia="Calibri" w:hAnsi="Calibri" w:cs="Calibri"/>
              </w:rPr>
            </w:pPr>
          </w:p>
          <w:p w14:paraId="3670FBC1" w14:textId="77777777" w:rsidR="00651C31" w:rsidRPr="00651C31" w:rsidRDefault="00651C31" w:rsidP="00651C31">
            <w:pPr>
              <w:numPr>
                <w:ilvl w:val="0"/>
                <w:numId w:val="32"/>
              </w:numPr>
              <w:spacing w:after="72" w:line="259" w:lineRule="auto"/>
              <w:ind w:hanging="339"/>
              <w:rPr>
                <w:rFonts w:ascii="Calibri" w:eastAsia="Calibri" w:hAnsi="Calibri" w:cs="Calibri"/>
              </w:rPr>
            </w:pPr>
            <w:r w:rsidRPr="00651C31">
              <w:rPr>
                <w:rFonts w:ascii="Calibri" w:eastAsia="Calibri" w:hAnsi="Calibri" w:cs="Calibri"/>
              </w:rPr>
              <w:t>If your GP is involved/needs to be aware of your treatment (</w:t>
            </w:r>
            <w:proofErr w:type="gramStart"/>
            <w:r w:rsidRPr="00651C31">
              <w:rPr>
                <w:rFonts w:ascii="Calibri" w:eastAsia="Calibri" w:hAnsi="Calibri" w:cs="Calibri"/>
              </w:rPr>
              <w:t>i.e.</w:t>
            </w:r>
            <w:proofErr w:type="gramEnd"/>
            <w:r w:rsidRPr="00651C31">
              <w:rPr>
                <w:rFonts w:ascii="Calibri" w:eastAsia="Calibri" w:hAnsi="Calibri" w:cs="Calibri"/>
              </w:rPr>
              <w:t xml:space="preserve"> prescribing, health risks) </w:t>
            </w:r>
          </w:p>
          <w:p w14:paraId="2776E8AA" w14:textId="77777777" w:rsidR="00651C31" w:rsidRPr="00651C31" w:rsidRDefault="00651C31" w:rsidP="00651C31">
            <w:pPr>
              <w:numPr>
                <w:ilvl w:val="0"/>
                <w:numId w:val="32"/>
              </w:numPr>
              <w:spacing w:after="58" w:line="259" w:lineRule="auto"/>
              <w:ind w:hanging="339"/>
              <w:rPr>
                <w:rFonts w:ascii="Calibri" w:eastAsia="Calibri" w:hAnsi="Calibri" w:cs="Calibri"/>
              </w:rPr>
            </w:pPr>
            <w:r w:rsidRPr="00651C31">
              <w:rPr>
                <w:rFonts w:ascii="Calibri" w:eastAsia="Calibri" w:hAnsi="Calibri" w:cs="Calibri"/>
              </w:rPr>
              <w:t xml:space="preserve">The information provided indicates a serious risk to yourself or others </w:t>
            </w:r>
          </w:p>
          <w:p w14:paraId="17C89B86" w14:textId="77777777" w:rsidR="00651C31" w:rsidRPr="00651C31" w:rsidRDefault="00651C31" w:rsidP="00651C31">
            <w:pPr>
              <w:numPr>
                <w:ilvl w:val="0"/>
                <w:numId w:val="32"/>
              </w:numPr>
              <w:spacing w:after="85" w:line="241" w:lineRule="auto"/>
              <w:ind w:hanging="339"/>
              <w:rPr>
                <w:rFonts w:ascii="Calibri" w:eastAsia="Calibri" w:hAnsi="Calibri" w:cs="Calibri"/>
              </w:rPr>
            </w:pPr>
            <w:r w:rsidRPr="00651C31">
              <w:rPr>
                <w:rFonts w:ascii="Calibri" w:eastAsia="Calibri" w:hAnsi="Calibri" w:cs="Calibri"/>
              </w:rPr>
              <w:t xml:space="preserve">A serious threat of harm is made to a third </w:t>
            </w:r>
            <w:proofErr w:type="gramStart"/>
            <w:r w:rsidRPr="00651C31">
              <w:rPr>
                <w:rFonts w:ascii="Calibri" w:eastAsia="Calibri" w:hAnsi="Calibri" w:cs="Calibri"/>
              </w:rPr>
              <w:t>party</w:t>
            </w:r>
            <w:proofErr w:type="gramEnd"/>
            <w:r w:rsidRPr="00651C31">
              <w:rPr>
                <w:rFonts w:ascii="Calibri" w:eastAsia="Calibri" w:hAnsi="Calibri" w:cs="Calibri"/>
              </w:rPr>
              <w:t xml:space="preserve"> or it is considered that a child may be at risk.  In this instance information may be provided to Social Care or the Police </w:t>
            </w:r>
          </w:p>
          <w:p w14:paraId="06032E63" w14:textId="77777777" w:rsidR="00651C31" w:rsidRPr="00651C31" w:rsidRDefault="00651C31" w:rsidP="00651C31">
            <w:pPr>
              <w:numPr>
                <w:ilvl w:val="0"/>
                <w:numId w:val="32"/>
              </w:numPr>
              <w:spacing w:line="259" w:lineRule="auto"/>
              <w:ind w:hanging="339"/>
              <w:rPr>
                <w:rFonts w:ascii="Calibri" w:eastAsia="Calibri" w:hAnsi="Calibri" w:cs="Calibri"/>
              </w:rPr>
            </w:pPr>
            <w:r w:rsidRPr="00651C31">
              <w:rPr>
                <w:rFonts w:ascii="Calibri" w:eastAsia="Calibri" w:hAnsi="Calibri" w:cs="Calibri"/>
              </w:rPr>
              <w:t xml:space="preserve">Disclosure is required by law or is necessary in the public interest </w:t>
            </w:r>
          </w:p>
          <w:p w14:paraId="4317431D" w14:textId="77777777" w:rsidR="00651C31" w:rsidRPr="00651C31" w:rsidRDefault="00651C31" w:rsidP="00651C31">
            <w:pPr>
              <w:spacing w:line="259" w:lineRule="auto"/>
              <w:rPr>
                <w:rFonts w:ascii="Calibri" w:eastAsia="Calibri" w:hAnsi="Calibri" w:cs="Calibri"/>
              </w:rPr>
            </w:pPr>
            <w:r w:rsidRPr="00651C31">
              <w:rPr>
                <w:rFonts w:ascii="Calibri" w:eastAsia="Calibri" w:hAnsi="Calibri" w:cs="Calibri"/>
              </w:rPr>
              <w:t xml:space="preserve"> </w:t>
            </w:r>
          </w:p>
          <w:p w14:paraId="6E767D62" w14:textId="77777777" w:rsidR="00651C31" w:rsidRPr="00651C31" w:rsidRDefault="00651C31" w:rsidP="00651C31">
            <w:pPr>
              <w:spacing w:line="259" w:lineRule="auto"/>
              <w:rPr>
                <w:rFonts w:ascii="Calibri" w:eastAsia="Calibri" w:hAnsi="Calibri" w:cs="Calibri"/>
              </w:rPr>
            </w:pPr>
            <w:r w:rsidRPr="00651C31">
              <w:rPr>
                <w:rFonts w:ascii="Calibri" w:eastAsia="Calibri" w:hAnsi="Calibri" w:cs="Calibri"/>
              </w:rPr>
              <w:t xml:space="preserve">We would like to share information about you with the agencies listed below.  You do not need to consent to your information being shared with </w:t>
            </w:r>
            <w:proofErr w:type="gramStart"/>
            <w:r w:rsidRPr="00651C31">
              <w:rPr>
                <w:rFonts w:ascii="Calibri" w:eastAsia="Calibri" w:hAnsi="Calibri" w:cs="Calibri"/>
              </w:rPr>
              <w:t>all of</w:t>
            </w:r>
            <w:proofErr w:type="gramEnd"/>
            <w:r w:rsidRPr="00651C31">
              <w:rPr>
                <w:rFonts w:ascii="Calibri" w:eastAsia="Calibri" w:hAnsi="Calibri" w:cs="Calibri"/>
              </w:rPr>
              <w:t xml:space="preserve"> the agencies listed, however, this may affect the advice and support we’re able to provide.  </w:t>
            </w:r>
          </w:p>
          <w:p w14:paraId="52B50E3D" w14:textId="77777777" w:rsidR="00651C31" w:rsidRPr="00651C31" w:rsidRDefault="00651C31" w:rsidP="00651C31">
            <w:pPr>
              <w:spacing w:line="259" w:lineRule="auto"/>
              <w:rPr>
                <w:rFonts w:ascii="Calibri" w:eastAsia="Calibri" w:hAnsi="Calibri" w:cs="Calibri"/>
              </w:rPr>
            </w:pPr>
          </w:p>
          <w:p w14:paraId="06F01AE5" w14:textId="77777777" w:rsidR="00651C31" w:rsidRPr="00651C31" w:rsidRDefault="00651C31" w:rsidP="00651C31">
            <w:pPr>
              <w:spacing w:line="259" w:lineRule="auto"/>
              <w:rPr>
                <w:rFonts w:ascii="Calibri" w:eastAsia="Calibri" w:hAnsi="Calibri" w:cs="Calibri"/>
              </w:rPr>
            </w:pPr>
            <w:r w:rsidRPr="00651C31">
              <w:rPr>
                <w:rFonts w:ascii="Calibri" w:eastAsia="Calibri" w:hAnsi="Calibri" w:cs="Calibri"/>
              </w:rPr>
              <w:t xml:space="preserve">We may also want to share some information about you with services/agencies not listed below, but we will usually seek your consent before doing this.  However, although the agencies listed below are in regular attendance at the multiagency meetings, there may be professionals from other services/agencies not listed below who are there to represent others being discussed.  </w:t>
            </w:r>
          </w:p>
          <w:p w14:paraId="444489C6" w14:textId="77777777" w:rsidR="00651C31" w:rsidRPr="00651C31" w:rsidRDefault="00651C31" w:rsidP="00651C31">
            <w:pPr>
              <w:spacing w:line="259" w:lineRule="auto"/>
              <w:rPr>
                <w:rFonts w:ascii="Calibri" w:eastAsia="Calibri" w:hAnsi="Calibri" w:cs="Calibri"/>
              </w:rPr>
            </w:pPr>
          </w:p>
          <w:p w14:paraId="14664ED1" w14:textId="77777777" w:rsidR="00651C31" w:rsidRPr="00651C31" w:rsidRDefault="00651C31" w:rsidP="00651C31">
            <w:pPr>
              <w:spacing w:line="259" w:lineRule="auto"/>
              <w:rPr>
                <w:rFonts w:ascii="Calibri" w:eastAsia="Calibri" w:hAnsi="Calibri" w:cs="Calibri"/>
              </w:rPr>
            </w:pPr>
            <w:r w:rsidRPr="00651C31">
              <w:rPr>
                <w:rFonts w:ascii="Calibri" w:eastAsia="Calibri" w:hAnsi="Calibri" w:cs="Calibri"/>
              </w:rPr>
              <w:t xml:space="preserve">If you would like to know what other agencies are in attendance prior to being discussed at a </w:t>
            </w:r>
            <w:proofErr w:type="gramStart"/>
            <w:r w:rsidRPr="00651C31">
              <w:rPr>
                <w:rFonts w:ascii="Calibri" w:eastAsia="Calibri" w:hAnsi="Calibri" w:cs="Calibri"/>
              </w:rPr>
              <w:t>meeting</w:t>
            </w:r>
            <w:proofErr w:type="gramEnd"/>
            <w:r w:rsidRPr="00651C31">
              <w:rPr>
                <w:rFonts w:ascii="Calibri" w:eastAsia="Calibri" w:hAnsi="Calibri" w:cs="Calibri"/>
              </w:rPr>
              <w:t xml:space="preserve"> we will happily give you this information.  We will also ask for these agencies not to process information about you without your consent.  If you would prefer that information about you is not shared except with organisations listed </w:t>
            </w:r>
            <w:proofErr w:type="gramStart"/>
            <w:r w:rsidRPr="00651C31">
              <w:rPr>
                <w:rFonts w:ascii="Calibri" w:eastAsia="Calibri" w:hAnsi="Calibri" w:cs="Calibri"/>
              </w:rPr>
              <w:t>below</w:t>
            </w:r>
            <w:proofErr w:type="gramEnd"/>
            <w:r w:rsidRPr="00651C31">
              <w:rPr>
                <w:rFonts w:ascii="Calibri" w:eastAsia="Calibri" w:hAnsi="Calibri" w:cs="Calibri"/>
              </w:rPr>
              <w:t xml:space="preserve"> please us let us know.  </w:t>
            </w:r>
          </w:p>
          <w:p w14:paraId="33EA7241" w14:textId="77777777" w:rsidR="00651C31" w:rsidRPr="00651C31" w:rsidRDefault="00651C31" w:rsidP="00651C31">
            <w:pPr>
              <w:spacing w:line="259" w:lineRule="auto"/>
              <w:rPr>
                <w:rFonts w:ascii="Calibri" w:eastAsia="Calibri" w:hAnsi="Calibri" w:cs="Calibri"/>
              </w:rPr>
            </w:pPr>
          </w:p>
          <w:p w14:paraId="442E08A5" w14:textId="77777777" w:rsidR="00651C31" w:rsidRPr="00651C31" w:rsidRDefault="00651C31" w:rsidP="00651C31">
            <w:pPr>
              <w:spacing w:line="259" w:lineRule="auto"/>
              <w:rPr>
                <w:rFonts w:ascii="Calibri" w:eastAsia="Calibri" w:hAnsi="Calibri" w:cs="Calibri"/>
              </w:rPr>
            </w:pPr>
            <w:r w:rsidRPr="00651C31">
              <w:rPr>
                <w:rFonts w:ascii="Calibri" w:eastAsia="Calibri" w:hAnsi="Calibri" w:cs="Calibri"/>
              </w:rPr>
              <w:t xml:space="preserve">I have read and understood the confidentiality statement above and consent to be discussed at Wrap Around MDT meetings. I agree information about me can be requested from and shared with the following individuals/agencies: </w:t>
            </w:r>
          </w:p>
          <w:p w14:paraId="350E8466" w14:textId="77777777" w:rsidR="00651C31" w:rsidRPr="00651C31" w:rsidRDefault="00651C31" w:rsidP="00651C31">
            <w:pPr>
              <w:ind w:left="-5"/>
              <w:rPr>
                <w:rFonts w:ascii="Calibri" w:eastAsia="Calibri" w:hAnsi="Calibri" w:cs="Calibri"/>
              </w:rPr>
            </w:pPr>
          </w:p>
          <w:p w14:paraId="08FA0A76" w14:textId="77777777" w:rsidR="00651C31" w:rsidRPr="00651C31" w:rsidRDefault="00651C31" w:rsidP="00651C31">
            <w:pPr>
              <w:ind w:left="-5"/>
              <w:rPr>
                <w:rFonts w:ascii="Calibri" w:eastAsia="Calibri" w:hAnsi="Calibri" w:cs="Calibri"/>
                <w:b/>
              </w:rPr>
            </w:pPr>
            <w:r w:rsidRPr="00651C31">
              <w:rPr>
                <w:rFonts w:ascii="Calibri" w:eastAsia="Calibri" w:hAnsi="Calibri" w:cs="Calibri"/>
                <w:b/>
              </w:rPr>
              <w:t>Or</w:t>
            </w:r>
          </w:p>
          <w:p w14:paraId="7B6FF654" w14:textId="77777777" w:rsidR="00651C31" w:rsidRPr="00651C31" w:rsidRDefault="00651C31" w:rsidP="00651C31">
            <w:pPr>
              <w:spacing w:line="259" w:lineRule="auto"/>
              <w:rPr>
                <w:rFonts w:ascii="Calibri" w:eastAsia="Calibri" w:hAnsi="Calibri" w:cs="Calibri"/>
                <w:b/>
              </w:rPr>
            </w:pPr>
          </w:p>
          <w:p w14:paraId="1149EDD4" w14:textId="77777777" w:rsidR="00651C31" w:rsidRPr="00651C31" w:rsidRDefault="00651C31" w:rsidP="00651C31">
            <w:pPr>
              <w:ind w:left="-5"/>
              <w:rPr>
                <w:rFonts w:ascii="Calibri" w:eastAsia="Calibri" w:hAnsi="Calibri" w:cs="Calibri"/>
              </w:rPr>
            </w:pPr>
            <w:r w:rsidRPr="00651C31">
              <w:rPr>
                <w:rFonts w:ascii="Calibri" w:eastAsia="Calibri" w:hAnsi="Calibri" w:cs="Calibri"/>
              </w:rPr>
              <w:t>I confirm that I have read the confidentiality statement to the person being referred and they have understood the information provided.  They have also given their verbal consent to be discussed at the Wrap Around MDT meetings and for information to be shared with and requested from the following individuals and agencies:</w:t>
            </w:r>
          </w:p>
          <w:p w14:paraId="5C35947D" w14:textId="77777777" w:rsidR="00651C31" w:rsidRPr="00651C31" w:rsidRDefault="00651C31" w:rsidP="00651C31">
            <w:pPr>
              <w:spacing w:line="259" w:lineRule="auto"/>
              <w:rPr>
                <w:rFonts w:ascii="Calibri" w:eastAsia="Calibri" w:hAnsi="Calibri" w:cs="Calibri"/>
              </w:rPr>
            </w:pPr>
          </w:p>
          <w:p w14:paraId="0E8E5B47" w14:textId="77777777" w:rsidR="00651C31" w:rsidRPr="00651C31" w:rsidRDefault="00651C31" w:rsidP="00651C31">
            <w:pPr>
              <w:rPr>
                <w:rFonts w:ascii="Calibri" w:eastAsia="Calibri" w:hAnsi="Calibri" w:cs="Calibri"/>
              </w:rPr>
            </w:pPr>
            <w:r w:rsidRPr="00651C31">
              <w:rPr>
                <w:rFonts w:ascii="Calibri" w:eastAsia="Calibri" w:hAnsi="Calibri" w:cs="Calibri"/>
              </w:rPr>
              <w:t xml:space="preserve">Signature: </w:t>
            </w:r>
            <w:r w:rsidRPr="00651C31">
              <w:rPr>
                <w:rFonts w:ascii="Calibri" w:eastAsia="Calibri" w:hAnsi="Calibri" w:cs="Calibri"/>
              </w:rPr>
              <w:tab/>
              <w:t xml:space="preserve">                                            Date:</w:t>
            </w:r>
          </w:p>
          <w:p w14:paraId="06505A6F" w14:textId="77777777" w:rsidR="00651C31" w:rsidRPr="00651C31" w:rsidRDefault="00651C31" w:rsidP="00651C31">
            <w:pPr>
              <w:rPr>
                <w:rFonts w:ascii="Calibri" w:eastAsia="Calibri" w:hAnsi="Calibri" w:cs="Calibri"/>
              </w:rPr>
            </w:pPr>
          </w:p>
          <w:p w14:paraId="53AA0B2C" w14:textId="77777777" w:rsidR="00651C31" w:rsidRPr="00651C31" w:rsidRDefault="00651C31" w:rsidP="00651C31">
            <w:pPr>
              <w:ind w:left="-5"/>
              <w:rPr>
                <w:rFonts w:ascii="Calibri" w:eastAsia="Calibri" w:hAnsi="Calibri" w:cs="Calibri"/>
                <w:b/>
              </w:rPr>
            </w:pPr>
            <w:r w:rsidRPr="00651C31">
              <w:rPr>
                <w:rFonts w:ascii="Calibri" w:eastAsia="Calibri" w:hAnsi="Calibri" w:cs="Calibri"/>
                <w:b/>
              </w:rPr>
              <w:t xml:space="preserve">Please note: In normal circumstances referrals cannot be processed without consent for sharing information with Changing Futures. </w:t>
            </w:r>
            <w:r w:rsidRPr="00651C31">
              <w:rPr>
                <w:rFonts w:ascii="Calibri" w:eastAsia="Calibri" w:hAnsi="Calibri" w:cs="Calibri"/>
              </w:rPr>
              <w:t xml:space="preserve">If you are unable to gain the consent of the person you would like to </w:t>
            </w:r>
            <w:proofErr w:type="gramStart"/>
            <w:r w:rsidRPr="00651C31">
              <w:rPr>
                <w:rFonts w:ascii="Calibri" w:eastAsia="Calibri" w:hAnsi="Calibri" w:cs="Calibri"/>
              </w:rPr>
              <w:t>refer, but</w:t>
            </w:r>
            <w:proofErr w:type="gramEnd"/>
            <w:r w:rsidRPr="00651C31">
              <w:rPr>
                <w:rFonts w:ascii="Calibri" w:eastAsia="Calibri" w:hAnsi="Calibri" w:cs="Calibri"/>
              </w:rPr>
              <w:t xml:space="preserve"> are concerned the person you would like to refer is at significant risk of harm, we may still be able to process your referral.  If this is the case, please contact us ahead of making a referral so we can discuss this with you.  </w:t>
            </w:r>
          </w:p>
          <w:p w14:paraId="3D7B6F53" w14:textId="77777777" w:rsidR="00651C31" w:rsidRPr="00651C31" w:rsidRDefault="00651C31" w:rsidP="00651C31">
            <w:pPr>
              <w:rPr>
                <w:rFonts w:ascii="Calibri" w:eastAsia="Calibri" w:hAnsi="Calibri" w:cs="Calibri"/>
              </w:rPr>
            </w:pPr>
          </w:p>
        </w:tc>
      </w:tr>
    </w:tbl>
    <w:tbl>
      <w:tblPr>
        <w:tblStyle w:val="TableGrid10"/>
        <w:tblW w:w="9632" w:type="dxa"/>
        <w:tblInd w:w="3" w:type="dxa"/>
        <w:tblCellMar>
          <w:top w:w="40" w:type="dxa"/>
          <w:left w:w="100" w:type="dxa"/>
          <w:right w:w="115" w:type="dxa"/>
        </w:tblCellMar>
        <w:tblLook w:val="04A0" w:firstRow="1" w:lastRow="0" w:firstColumn="1" w:lastColumn="0" w:noHBand="0" w:noVBand="1"/>
      </w:tblPr>
      <w:tblGrid>
        <w:gridCol w:w="4784"/>
        <w:gridCol w:w="3131"/>
        <w:gridCol w:w="1717"/>
      </w:tblGrid>
      <w:tr w:rsidR="00651C31" w:rsidRPr="00651C31" w14:paraId="1C8C79C4" w14:textId="77777777" w:rsidTr="00651C31">
        <w:trPr>
          <w:trHeight w:val="272"/>
        </w:trPr>
        <w:tc>
          <w:tcPr>
            <w:tcW w:w="4784" w:type="dxa"/>
            <w:tcBorders>
              <w:top w:val="single" w:sz="4" w:space="0" w:color="000000"/>
              <w:left w:val="single" w:sz="4" w:space="0" w:color="000000"/>
              <w:bottom w:val="single" w:sz="4" w:space="0" w:color="000000"/>
              <w:right w:val="single" w:sz="3" w:space="0" w:color="000000"/>
            </w:tcBorders>
            <w:shd w:val="clear" w:color="auto" w:fill="FFFFFF"/>
          </w:tcPr>
          <w:p w14:paraId="6CF8A3BA" w14:textId="77777777" w:rsidR="00651C31" w:rsidRPr="00651C31" w:rsidRDefault="00651C31" w:rsidP="00651C31">
            <w:pPr>
              <w:spacing w:after="160" w:line="259" w:lineRule="auto"/>
              <w:rPr>
                <w:rFonts w:ascii="Calibri" w:eastAsia="Calibri" w:hAnsi="Calibri" w:cs="Calibri"/>
                <w:b/>
                <w:sz w:val="24"/>
                <w:szCs w:val="24"/>
              </w:rPr>
            </w:pPr>
            <w:r w:rsidRPr="00651C31">
              <w:rPr>
                <w:rFonts w:ascii="Calibri" w:eastAsia="Calibri" w:hAnsi="Calibri" w:cs="Calibri"/>
                <w:b/>
                <w:sz w:val="24"/>
                <w:szCs w:val="24"/>
              </w:rPr>
              <w:lastRenderedPageBreak/>
              <w:t xml:space="preserve">Agency / Individual &amp; Contact Details </w:t>
            </w:r>
          </w:p>
        </w:tc>
        <w:tc>
          <w:tcPr>
            <w:tcW w:w="3131" w:type="dxa"/>
            <w:tcBorders>
              <w:top w:val="single" w:sz="4" w:space="0" w:color="000000"/>
              <w:left w:val="single" w:sz="3" w:space="0" w:color="000000"/>
              <w:bottom w:val="single" w:sz="4" w:space="0" w:color="000000"/>
              <w:right w:val="single" w:sz="4" w:space="0" w:color="000000"/>
            </w:tcBorders>
            <w:shd w:val="clear" w:color="auto" w:fill="FFFFFF"/>
          </w:tcPr>
          <w:p w14:paraId="19AE03AB" w14:textId="77777777" w:rsidR="00651C31" w:rsidRPr="00651C31" w:rsidRDefault="00651C31" w:rsidP="00651C31">
            <w:pPr>
              <w:spacing w:after="160" w:line="259" w:lineRule="auto"/>
              <w:ind w:left="2"/>
              <w:rPr>
                <w:rFonts w:ascii="Calibri" w:eastAsia="Calibri" w:hAnsi="Calibri" w:cs="Calibri"/>
                <w:b/>
                <w:sz w:val="24"/>
                <w:szCs w:val="24"/>
              </w:rPr>
            </w:pPr>
            <w:r w:rsidRPr="00651C31">
              <w:rPr>
                <w:rFonts w:ascii="Calibri" w:eastAsia="Calibri" w:hAnsi="Calibri" w:cs="Calibri"/>
                <w:b/>
                <w:sz w:val="24"/>
                <w:szCs w:val="24"/>
              </w:rPr>
              <w:t xml:space="preserve">Signature </w:t>
            </w:r>
          </w:p>
          <w:p w14:paraId="43CF7C94" w14:textId="77777777" w:rsidR="00651C31" w:rsidRPr="00651C31" w:rsidRDefault="00651C31" w:rsidP="00651C31">
            <w:pPr>
              <w:spacing w:after="160" w:line="259" w:lineRule="auto"/>
              <w:ind w:left="2"/>
              <w:rPr>
                <w:rFonts w:ascii="Calibri" w:eastAsia="Calibri" w:hAnsi="Calibri" w:cs="Calibri"/>
                <w:b/>
                <w:sz w:val="24"/>
                <w:szCs w:val="24"/>
              </w:rPr>
            </w:pPr>
          </w:p>
        </w:tc>
        <w:tc>
          <w:tcPr>
            <w:tcW w:w="1717" w:type="dxa"/>
            <w:tcBorders>
              <w:top w:val="single" w:sz="4" w:space="0" w:color="000000"/>
              <w:left w:val="single" w:sz="4" w:space="0" w:color="000000"/>
              <w:bottom w:val="single" w:sz="4" w:space="0" w:color="000000"/>
              <w:right w:val="single" w:sz="4" w:space="0" w:color="000000"/>
            </w:tcBorders>
            <w:shd w:val="clear" w:color="auto" w:fill="FFFFFF"/>
          </w:tcPr>
          <w:p w14:paraId="09EB2238" w14:textId="77777777" w:rsidR="00651C31" w:rsidRPr="00651C31" w:rsidRDefault="00651C31" w:rsidP="00651C31">
            <w:pPr>
              <w:spacing w:after="160" w:line="259" w:lineRule="auto"/>
              <w:ind w:left="1"/>
              <w:rPr>
                <w:rFonts w:ascii="Calibri" w:eastAsia="Calibri" w:hAnsi="Calibri" w:cs="Calibri"/>
                <w:b/>
                <w:sz w:val="24"/>
                <w:szCs w:val="24"/>
              </w:rPr>
            </w:pPr>
            <w:r w:rsidRPr="00651C31">
              <w:rPr>
                <w:rFonts w:ascii="Calibri" w:eastAsia="Calibri" w:hAnsi="Calibri" w:cs="Calibri"/>
                <w:b/>
                <w:sz w:val="24"/>
                <w:szCs w:val="24"/>
              </w:rPr>
              <w:t xml:space="preserve">Date </w:t>
            </w:r>
          </w:p>
        </w:tc>
      </w:tr>
      <w:tr w:rsidR="00651C31" w:rsidRPr="00651C31" w14:paraId="180B4081" w14:textId="77777777" w:rsidTr="008E4B06">
        <w:trPr>
          <w:trHeight w:val="811"/>
        </w:trPr>
        <w:tc>
          <w:tcPr>
            <w:tcW w:w="4784" w:type="dxa"/>
            <w:tcBorders>
              <w:top w:val="single" w:sz="4" w:space="0" w:color="000000"/>
              <w:left w:val="single" w:sz="4" w:space="0" w:color="000000"/>
              <w:bottom w:val="single" w:sz="3" w:space="0" w:color="000000"/>
              <w:right w:val="single" w:sz="3" w:space="0" w:color="000000"/>
            </w:tcBorders>
          </w:tcPr>
          <w:p w14:paraId="54280940" w14:textId="77777777" w:rsidR="00651C31" w:rsidRPr="00651C31" w:rsidRDefault="00651C31" w:rsidP="00651C31">
            <w:pPr>
              <w:spacing w:after="160" w:line="259" w:lineRule="auto"/>
              <w:rPr>
                <w:rFonts w:ascii="Calibri" w:eastAsia="Calibri" w:hAnsi="Calibri" w:cs="Calibri"/>
              </w:rPr>
            </w:pPr>
          </w:p>
          <w:p w14:paraId="1EF7CD2B"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 xml:space="preserve">Changing </w:t>
            </w:r>
            <w:proofErr w:type="gramStart"/>
            <w:r w:rsidRPr="00651C31">
              <w:rPr>
                <w:rFonts w:ascii="Calibri" w:eastAsia="Calibri" w:hAnsi="Calibri" w:cs="Calibri"/>
              </w:rPr>
              <w:t>Futures  (</w:t>
            </w:r>
            <w:proofErr w:type="gramEnd"/>
            <w:r w:rsidRPr="00651C31">
              <w:rPr>
                <w:rFonts w:ascii="Calibri" w:eastAsia="Calibri" w:hAnsi="Calibri" w:cs="Calibri"/>
              </w:rPr>
              <w:t>Framework, Al-</w:t>
            </w:r>
            <w:proofErr w:type="spellStart"/>
            <w:r w:rsidRPr="00651C31">
              <w:rPr>
                <w:rFonts w:ascii="Calibri" w:eastAsia="Calibri" w:hAnsi="Calibri" w:cs="Calibri"/>
              </w:rPr>
              <w:t>Hurraya</w:t>
            </w:r>
            <w:proofErr w:type="spellEnd"/>
            <w:r w:rsidRPr="00651C31">
              <w:rPr>
                <w:rFonts w:ascii="Calibri" w:eastAsia="Calibri" w:hAnsi="Calibri" w:cs="Calibri"/>
              </w:rPr>
              <w:t>, POW)</w:t>
            </w:r>
          </w:p>
        </w:tc>
        <w:tc>
          <w:tcPr>
            <w:tcW w:w="3131" w:type="dxa"/>
            <w:tcBorders>
              <w:top w:val="single" w:sz="4" w:space="0" w:color="000000"/>
              <w:left w:val="single" w:sz="3" w:space="0" w:color="000000"/>
              <w:bottom w:val="single" w:sz="3" w:space="0" w:color="000000"/>
              <w:right w:val="single" w:sz="4" w:space="0" w:color="000000"/>
            </w:tcBorders>
            <w:vAlign w:val="center"/>
          </w:tcPr>
          <w:p w14:paraId="2386BA32" w14:textId="77777777" w:rsidR="00651C31" w:rsidRPr="00651C31" w:rsidRDefault="00651C31" w:rsidP="00651C31">
            <w:pPr>
              <w:spacing w:after="160" w:line="259" w:lineRule="auto"/>
              <w:ind w:left="2"/>
              <w:rPr>
                <w:rFonts w:ascii="Calibri" w:eastAsia="Calibri" w:hAnsi="Calibri" w:cs="Calibri"/>
              </w:rPr>
            </w:pPr>
            <w:r w:rsidRPr="00651C31">
              <w:rPr>
                <w:rFonts w:ascii="Calibri" w:eastAsia="Calibri" w:hAnsi="Calibri" w:cs="Calibri"/>
              </w:rPr>
              <w:t xml:space="preserve"> </w:t>
            </w:r>
          </w:p>
        </w:tc>
        <w:tc>
          <w:tcPr>
            <w:tcW w:w="1717" w:type="dxa"/>
            <w:tcBorders>
              <w:top w:val="single" w:sz="4" w:space="0" w:color="000000"/>
              <w:left w:val="single" w:sz="4" w:space="0" w:color="000000"/>
              <w:bottom w:val="single" w:sz="3" w:space="0" w:color="000000"/>
              <w:right w:val="single" w:sz="4" w:space="0" w:color="000000"/>
            </w:tcBorders>
            <w:vAlign w:val="center"/>
          </w:tcPr>
          <w:p w14:paraId="02A1E643" w14:textId="77777777" w:rsidR="00651C31" w:rsidRPr="00651C31" w:rsidRDefault="00651C31" w:rsidP="00651C31">
            <w:pPr>
              <w:spacing w:after="160" w:line="259" w:lineRule="auto"/>
              <w:ind w:left="2"/>
              <w:rPr>
                <w:rFonts w:ascii="Calibri" w:eastAsia="Calibri" w:hAnsi="Calibri" w:cs="Calibri"/>
              </w:rPr>
            </w:pPr>
            <w:r w:rsidRPr="00651C31">
              <w:rPr>
                <w:rFonts w:ascii="Calibri" w:eastAsia="Calibri" w:hAnsi="Calibri" w:cs="Calibri"/>
              </w:rPr>
              <w:t xml:space="preserve"> </w:t>
            </w:r>
          </w:p>
        </w:tc>
      </w:tr>
      <w:tr w:rsidR="00651C31" w:rsidRPr="00651C31" w14:paraId="4831D151" w14:textId="77777777" w:rsidTr="008E4B06">
        <w:trPr>
          <w:trHeight w:val="808"/>
        </w:trPr>
        <w:tc>
          <w:tcPr>
            <w:tcW w:w="4784" w:type="dxa"/>
            <w:tcBorders>
              <w:top w:val="single" w:sz="3" w:space="0" w:color="000000"/>
              <w:left w:val="single" w:sz="4" w:space="0" w:color="000000"/>
              <w:bottom w:val="single" w:sz="4" w:space="0" w:color="000000"/>
              <w:right w:val="single" w:sz="3" w:space="0" w:color="000000"/>
            </w:tcBorders>
          </w:tcPr>
          <w:p w14:paraId="02B65622" w14:textId="77777777" w:rsidR="00651C31" w:rsidRPr="00651C31" w:rsidRDefault="00651C31" w:rsidP="00651C31">
            <w:pPr>
              <w:spacing w:after="160" w:line="259" w:lineRule="auto"/>
              <w:rPr>
                <w:rFonts w:ascii="Calibri" w:eastAsia="Calibri" w:hAnsi="Calibri" w:cs="Calibri"/>
              </w:rPr>
            </w:pPr>
          </w:p>
          <w:p w14:paraId="2813027C" w14:textId="3DDB34BA"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Nottingham City Council (Housing</w:t>
            </w:r>
            <w:r w:rsidR="008F72BA">
              <w:rPr>
                <w:rFonts w:ascii="Calibri" w:eastAsia="Calibri" w:hAnsi="Calibri" w:cs="Calibri"/>
              </w:rPr>
              <w:t xml:space="preserve"> / Homelessness</w:t>
            </w:r>
            <w:r w:rsidRPr="00651C31">
              <w:rPr>
                <w:rFonts w:ascii="Calibri" w:eastAsia="Calibri" w:hAnsi="Calibri" w:cs="Calibri"/>
              </w:rPr>
              <w:t xml:space="preserve"> </w:t>
            </w:r>
            <w:r w:rsidR="008F72BA">
              <w:rPr>
                <w:rFonts w:ascii="Calibri" w:eastAsia="Calibri" w:hAnsi="Calibri" w:cs="Calibri"/>
              </w:rPr>
              <w:t>Services</w:t>
            </w:r>
            <w:r w:rsidRPr="00651C31">
              <w:rPr>
                <w:rFonts w:ascii="Calibri" w:eastAsia="Calibri" w:hAnsi="Calibri" w:cs="Calibri"/>
              </w:rPr>
              <w:t xml:space="preserve">, Adult Social Services, etc.) </w:t>
            </w:r>
          </w:p>
        </w:tc>
        <w:tc>
          <w:tcPr>
            <w:tcW w:w="3131" w:type="dxa"/>
            <w:tcBorders>
              <w:top w:val="single" w:sz="3" w:space="0" w:color="000000"/>
              <w:left w:val="single" w:sz="3" w:space="0" w:color="000000"/>
              <w:bottom w:val="single" w:sz="4" w:space="0" w:color="000000"/>
              <w:right w:val="single" w:sz="4" w:space="0" w:color="000000"/>
            </w:tcBorders>
            <w:vAlign w:val="center"/>
          </w:tcPr>
          <w:p w14:paraId="7C53285C" w14:textId="77777777" w:rsidR="00651C31" w:rsidRPr="00651C31" w:rsidRDefault="00651C31" w:rsidP="00651C31">
            <w:pPr>
              <w:spacing w:after="160" w:line="259" w:lineRule="auto"/>
              <w:ind w:left="2"/>
              <w:rPr>
                <w:rFonts w:ascii="Calibri" w:eastAsia="Calibri" w:hAnsi="Calibri" w:cs="Calibri"/>
              </w:rPr>
            </w:pPr>
            <w:r w:rsidRPr="00651C31">
              <w:rPr>
                <w:rFonts w:ascii="Calibri" w:eastAsia="Calibri" w:hAnsi="Calibri" w:cs="Calibri"/>
              </w:rPr>
              <w:t xml:space="preserve"> </w:t>
            </w:r>
          </w:p>
        </w:tc>
        <w:tc>
          <w:tcPr>
            <w:tcW w:w="1717" w:type="dxa"/>
            <w:tcBorders>
              <w:top w:val="single" w:sz="3" w:space="0" w:color="000000"/>
              <w:left w:val="single" w:sz="4" w:space="0" w:color="000000"/>
              <w:bottom w:val="single" w:sz="4" w:space="0" w:color="000000"/>
              <w:right w:val="single" w:sz="4" w:space="0" w:color="000000"/>
            </w:tcBorders>
            <w:vAlign w:val="center"/>
          </w:tcPr>
          <w:p w14:paraId="1D40560C" w14:textId="77777777" w:rsidR="00651C31" w:rsidRPr="00651C31" w:rsidRDefault="00651C31" w:rsidP="00651C31">
            <w:pPr>
              <w:spacing w:after="160" w:line="259" w:lineRule="auto"/>
              <w:ind w:left="2"/>
              <w:rPr>
                <w:rFonts w:ascii="Calibri" w:eastAsia="Calibri" w:hAnsi="Calibri" w:cs="Calibri"/>
              </w:rPr>
            </w:pPr>
            <w:r w:rsidRPr="00651C31">
              <w:rPr>
                <w:rFonts w:ascii="Calibri" w:eastAsia="Calibri" w:hAnsi="Calibri" w:cs="Calibri"/>
              </w:rPr>
              <w:t xml:space="preserve"> </w:t>
            </w:r>
          </w:p>
        </w:tc>
      </w:tr>
      <w:tr w:rsidR="00651C31" w:rsidRPr="00651C31" w14:paraId="2021CFE0" w14:textId="77777777" w:rsidTr="008E4B06">
        <w:trPr>
          <w:trHeight w:val="808"/>
        </w:trPr>
        <w:tc>
          <w:tcPr>
            <w:tcW w:w="4784" w:type="dxa"/>
            <w:tcBorders>
              <w:top w:val="single" w:sz="3" w:space="0" w:color="000000"/>
              <w:left w:val="single" w:sz="4" w:space="0" w:color="000000"/>
              <w:bottom w:val="single" w:sz="4" w:space="0" w:color="000000"/>
              <w:right w:val="single" w:sz="3" w:space="0" w:color="000000"/>
            </w:tcBorders>
          </w:tcPr>
          <w:p w14:paraId="3A37EACA" w14:textId="77777777" w:rsidR="00651C31" w:rsidRPr="00651C31" w:rsidRDefault="00651C31" w:rsidP="00651C31">
            <w:pPr>
              <w:spacing w:after="160" w:line="259" w:lineRule="auto"/>
              <w:rPr>
                <w:rFonts w:ascii="Calibri" w:eastAsia="Calibri" w:hAnsi="Calibri" w:cs="Calibri"/>
              </w:rPr>
            </w:pPr>
          </w:p>
          <w:p w14:paraId="0E372379"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Mental Health Services (Homeless Mental Health Team)</w:t>
            </w:r>
          </w:p>
        </w:tc>
        <w:tc>
          <w:tcPr>
            <w:tcW w:w="3131" w:type="dxa"/>
            <w:tcBorders>
              <w:top w:val="single" w:sz="3" w:space="0" w:color="000000"/>
              <w:left w:val="single" w:sz="3" w:space="0" w:color="000000"/>
              <w:bottom w:val="single" w:sz="4" w:space="0" w:color="000000"/>
              <w:right w:val="single" w:sz="4" w:space="0" w:color="000000"/>
            </w:tcBorders>
            <w:vAlign w:val="center"/>
          </w:tcPr>
          <w:p w14:paraId="7458957F" w14:textId="77777777" w:rsidR="00651C31" w:rsidRPr="00651C31" w:rsidRDefault="00651C31" w:rsidP="00651C31">
            <w:pPr>
              <w:spacing w:after="160" w:line="259" w:lineRule="auto"/>
              <w:ind w:left="2"/>
              <w:rPr>
                <w:rFonts w:ascii="Calibri" w:eastAsia="Calibri" w:hAnsi="Calibri" w:cs="Calibri"/>
              </w:rPr>
            </w:pPr>
          </w:p>
        </w:tc>
        <w:tc>
          <w:tcPr>
            <w:tcW w:w="1717" w:type="dxa"/>
            <w:tcBorders>
              <w:top w:val="single" w:sz="3" w:space="0" w:color="000000"/>
              <w:left w:val="single" w:sz="4" w:space="0" w:color="000000"/>
              <w:bottom w:val="single" w:sz="4" w:space="0" w:color="000000"/>
              <w:right w:val="single" w:sz="4" w:space="0" w:color="000000"/>
            </w:tcBorders>
            <w:vAlign w:val="center"/>
          </w:tcPr>
          <w:p w14:paraId="056C205A" w14:textId="77777777" w:rsidR="00651C31" w:rsidRPr="00651C31" w:rsidRDefault="00651C31" w:rsidP="00651C31">
            <w:pPr>
              <w:spacing w:after="160" w:line="259" w:lineRule="auto"/>
              <w:ind w:left="2"/>
              <w:rPr>
                <w:rFonts w:ascii="Calibri" w:eastAsia="Calibri" w:hAnsi="Calibri" w:cs="Calibri"/>
              </w:rPr>
            </w:pPr>
          </w:p>
        </w:tc>
      </w:tr>
      <w:tr w:rsidR="00651C31" w:rsidRPr="00651C31" w14:paraId="17AD9926" w14:textId="77777777" w:rsidTr="008E4B06">
        <w:trPr>
          <w:trHeight w:val="808"/>
        </w:trPr>
        <w:tc>
          <w:tcPr>
            <w:tcW w:w="4784" w:type="dxa"/>
            <w:tcBorders>
              <w:top w:val="single" w:sz="4" w:space="0" w:color="000000"/>
              <w:left w:val="single" w:sz="4" w:space="0" w:color="000000"/>
              <w:bottom w:val="single" w:sz="3" w:space="0" w:color="000000"/>
              <w:right w:val="single" w:sz="3" w:space="0" w:color="000000"/>
            </w:tcBorders>
            <w:vAlign w:val="center"/>
          </w:tcPr>
          <w:p w14:paraId="4C307A2C"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Primary Healthcare Services (Homeless Health Team, GP, QMC, etc.)</w:t>
            </w:r>
          </w:p>
        </w:tc>
        <w:tc>
          <w:tcPr>
            <w:tcW w:w="3131" w:type="dxa"/>
            <w:tcBorders>
              <w:top w:val="single" w:sz="4" w:space="0" w:color="000000"/>
              <w:left w:val="single" w:sz="3" w:space="0" w:color="000000"/>
              <w:bottom w:val="single" w:sz="3" w:space="0" w:color="000000"/>
              <w:right w:val="single" w:sz="4" w:space="0" w:color="000000"/>
            </w:tcBorders>
            <w:vAlign w:val="center"/>
          </w:tcPr>
          <w:p w14:paraId="7ACBD3DB" w14:textId="77777777" w:rsidR="00651C31" w:rsidRPr="00651C31" w:rsidRDefault="00651C31" w:rsidP="00651C31">
            <w:pPr>
              <w:spacing w:after="160" w:line="259" w:lineRule="auto"/>
              <w:ind w:left="3"/>
              <w:rPr>
                <w:rFonts w:ascii="Calibri" w:eastAsia="Calibri" w:hAnsi="Calibri" w:cs="Calibri"/>
              </w:rPr>
            </w:pPr>
            <w:r w:rsidRPr="00651C31">
              <w:rPr>
                <w:rFonts w:ascii="Calibri" w:eastAsia="Calibri" w:hAnsi="Calibri" w:cs="Calibri"/>
              </w:rPr>
              <w:t xml:space="preserve"> </w:t>
            </w:r>
          </w:p>
        </w:tc>
        <w:tc>
          <w:tcPr>
            <w:tcW w:w="1717" w:type="dxa"/>
            <w:tcBorders>
              <w:top w:val="single" w:sz="4" w:space="0" w:color="000000"/>
              <w:left w:val="single" w:sz="4" w:space="0" w:color="000000"/>
              <w:bottom w:val="single" w:sz="3" w:space="0" w:color="000000"/>
              <w:right w:val="single" w:sz="4" w:space="0" w:color="000000"/>
            </w:tcBorders>
            <w:vAlign w:val="center"/>
          </w:tcPr>
          <w:p w14:paraId="788B6BA5" w14:textId="77777777" w:rsidR="00651C31" w:rsidRPr="00651C31" w:rsidRDefault="00651C31" w:rsidP="00651C31">
            <w:pPr>
              <w:spacing w:after="160" w:line="259" w:lineRule="auto"/>
              <w:ind w:left="1"/>
              <w:rPr>
                <w:rFonts w:ascii="Calibri" w:eastAsia="Calibri" w:hAnsi="Calibri" w:cs="Calibri"/>
              </w:rPr>
            </w:pPr>
            <w:r w:rsidRPr="00651C31">
              <w:rPr>
                <w:rFonts w:ascii="Calibri" w:eastAsia="Calibri" w:hAnsi="Calibri" w:cs="Calibri"/>
              </w:rPr>
              <w:t xml:space="preserve"> </w:t>
            </w:r>
          </w:p>
        </w:tc>
      </w:tr>
      <w:tr w:rsidR="00651C31" w:rsidRPr="00651C31" w14:paraId="001E48DA" w14:textId="77777777" w:rsidTr="008E4B06">
        <w:trPr>
          <w:trHeight w:val="808"/>
        </w:trPr>
        <w:tc>
          <w:tcPr>
            <w:tcW w:w="4784" w:type="dxa"/>
            <w:tcBorders>
              <w:top w:val="single" w:sz="4" w:space="0" w:color="000000"/>
              <w:left w:val="single" w:sz="4" w:space="0" w:color="000000"/>
              <w:bottom w:val="single" w:sz="3" w:space="0" w:color="000000"/>
              <w:right w:val="single" w:sz="3" w:space="0" w:color="000000"/>
            </w:tcBorders>
            <w:vAlign w:val="center"/>
          </w:tcPr>
          <w:p w14:paraId="79D8F22F"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Drug and Alcohol Services (NRN, Clean Slate, Rough Sleeper Drug and Alcohol Treatment Team, Health Shop, etc.)</w:t>
            </w:r>
          </w:p>
        </w:tc>
        <w:tc>
          <w:tcPr>
            <w:tcW w:w="3131" w:type="dxa"/>
            <w:tcBorders>
              <w:top w:val="single" w:sz="4" w:space="0" w:color="000000"/>
              <w:left w:val="single" w:sz="3" w:space="0" w:color="000000"/>
              <w:bottom w:val="single" w:sz="3" w:space="0" w:color="000000"/>
              <w:right w:val="single" w:sz="4" w:space="0" w:color="000000"/>
            </w:tcBorders>
            <w:vAlign w:val="center"/>
          </w:tcPr>
          <w:p w14:paraId="12CFFBCC" w14:textId="77777777" w:rsidR="00651C31" w:rsidRPr="00651C31" w:rsidRDefault="00651C31" w:rsidP="00651C31">
            <w:pPr>
              <w:spacing w:after="160" w:line="259" w:lineRule="auto"/>
              <w:ind w:left="3"/>
              <w:rPr>
                <w:rFonts w:ascii="Calibri" w:eastAsia="Calibri" w:hAnsi="Calibri" w:cs="Calibri"/>
              </w:rPr>
            </w:pPr>
          </w:p>
        </w:tc>
        <w:tc>
          <w:tcPr>
            <w:tcW w:w="1717" w:type="dxa"/>
            <w:tcBorders>
              <w:top w:val="single" w:sz="4" w:space="0" w:color="000000"/>
              <w:left w:val="single" w:sz="4" w:space="0" w:color="000000"/>
              <w:bottom w:val="single" w:sz="3" w:space="0" w:color="000000"/>
              <w:right w:val="single" w:sz="4" w:space="0" w:color="000000"/>
            </w:tcBorders>
            <w:vAlign w:val="center"/>
          </w:tcPr>
          <w:p w14:paraId="4FFB8B5D" w14:textId="77777777" w:rsidR="00651C31" w:rsidRPr="00651C31" w:rsidRDefault="00651C31" w:rsidP="00651C31">
            <w:pPr>
              <w:spacing w:after="160" w:line="259" w:lineRule="auto"/>
              <w:ind w:left="1"/>
              <w:rPr>
                <w:rFonts w:ascii="Calibri" w:eastAsia="Calibri" w:hAnsi="Calibri" w:cs="Calibri"/>
              </w:rPr>
            </w:pPr>
          </w:p>
        </w:tc>
      </w:tr>
      <w:tr w:rsidR="00651C31" w:rsidRPr="00651C31" w14:paraId="62506699" w14:textId="77777777" w:rsidTr="008E4B06">
        <w:trPr>
          <w:trHeight w:val="808"/>
        </w:trPr>
        <w:tc>
          <w:tcPr>
            <w:tcW w:w="4784" w:type="dxa"/>
            <w:tcBorders>
              <w:top w:val="single" w:sz="4" w:space="0" w:color="000000"/>
              <w:left w:val="single" w:sz="4" w:space="0" w:color="000000"/>
              <w:bottom w:val="single" w:sz="3" w:space="0" w:color="000000"/>
              <w:right w:val="single" w:sz="3" w:space="0" w:color="000000"/>
            </w:tcBorders>
            <w:vAlign w:val="center"/>
          </w:tcPr>
          <w:p w14:paraId="24DD9369"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Probation</w:t>
            </w:r>
          </w:p>
        </w:tc>
        <w:tc>
          <w:tcPr>
            <w:tcW w:w="3131" w:type="dxa"/>
            <w:tcBorders>
              <w:top w:val="single" w:sz="4" w:space="0" w:color="000000"/>
              <w:left w:val="single" w:sz="3" w:space="0" w:color="000000"/>
              <w:bottom w:val="single" w:sz="3" w:space="0" w:color="000000"/>
              <w:right w:val="single" w:sz="4" w:space="0" w:color="000000"/>
            </w:tcBorders>
            <w:vAlign w:val="center"/>
          </w:tcPr>
          <w:p w14:paraId="636CF02C" w14:textId="77777777" w:rsidR="00651C31" w:rsidRPr="00651C31" w:rsidRDefault="00651C31" w:rsidP="00651C31">
            <w:pPr>
              <w:spacing w:after="160" w:line="259" w:lineRule="auto"/>
              <w:ind w:left="3"/>
              <w:rPr>
                <w:rFonts w:ascii="Calibri" w:eastAsia="Calibri" w:hAnsi="Calibri" w:cs="Calibri"/>
              </w:rPr>
            </w:pPr>
          </w:p>
        </w:tc>
        <w:tc>
          <w:tcPr>
            <w:tcW w:w="1717" w:type="dxa"/>
            <w:tcBorders>
              <w:top w:val="single" w:sz="4" w:space="0" w:color="000000"/>
              <w:left w:val="single" w:sz="4" w:space="0" w:color="000000"/>
              <w:bottom w:val="single" w:sz="3" w:space="0" w:color="000000"/>
              <w:right w:val="single" w:sz="4" w:space="0" w:color="000000"/>
            </w:tcBorders>
            <w:vAlign w:val="center"/>
          </w:tcPr>
          <w:p w14:paraId="6546A5B8" w14:textId="77777777" w:rsidR="00651C31" w:rsidRPr="00651C31" w:rsidRDefault="00651C31" w:rsidP="00651C31">
            <w:pPr>
              <w:spacing w:after="160" w:line="259" w:lineRule="auto"/>
              <w:ind w:left="1"/>
              <w:rPr>
                <w:rFonts w:ascii="Calibri" w:eastAsia="Calibri" w:hAnsi="Calibri" w:cs="Calibri"/>
              </w:rPr>
            </w:pPr>
          </w:p>
        </w:tc>
      </w:tr>
      <w:tr w:rsidR="00651C31" w:rsidRPr="00651C31" w14:paraId="43C6508E" w14:textId="77777777" w:rsidTr="008E4B06">
        <w:trPr>
          <w:trHeight w:val="810"/>
        </w:trPr>
        <w:tc>
          <w:tcPr>
            <w:tcW w:w="4784" w:type="dxa"/>
            <w:tcBorders>
              <w:top w:val="single" w:sz="3" w:space="0" w:color="000000"/>
              <w:left w:val="single" w:sz="4" w:space="0" w:color="000000"/>
              <w:bottom w:val="single" w:sz="4" w:space="0" w:color="000000"/>
              <w:right w:val="single" w:sz="3" w:space="0" w:color="000000"/>
            </w:tcBorders>
            <w:vAlign w:val="center"/>
          </w:tcPr>
          <w:p w14:paraId="417CE4DB"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Other Framework Service (Street Outreach Team, etc.)</w:t>
            </w:r>
          </w:p>
        </w:tc>
        <w:tc>
          <w:tcPr>
            <w:tcW w:w="3131" w:type="dxa"/>
            <w:tcBorders>
              <w:top w:val="single" w:sz="3" w:space="0" w:color="000000"/>
              <w:left w:val="single" w:sz="3" w:space="0" w:color="000000"/>
              <w:bottom w:val="single" w:sz="4" w:space="0" w:color="000000"/>
              <w:right w:val="single" w:sz="4" w:space="0" w:color="000000"/>
            </w:tcBorders>
            <w:vAlign w:val="center"/>
          </w:tcPr>
          <w:p w14:paraId="6F648743" w14:textId="77777777" w:rsidR="00651C31" w:rsidRPr="00651C31" w:rsidRDefault="00651C31" w:rsidP="00651C31">
            <w:pPr>
              <w:spacing w:after="160" w:line="259" w:lineRule="auto"/>
              <w:ind w:left="3"/>
              <w:rPr>
                <w:rFonts w:ascii="Calibri" w:eastAsia="Calibri" w:hAnsi="Calibri" w:cs="Calibri"/>
              </w:rPr>
            </w:pPr>
            <w:r w:rsidRPr="00651C31">
              <w:rPr>
                <w:rFonts w:ascii="Calibri" w:eastAsia="Calibri" w:hAnsi="Calibri" w:cs="Calibri"/>
              </w:rPr>
              <w:t xml:space="preserve"> </w:t>
            </w:r>
          </w:p>
        </w:tc>
        <w:tc>
          <w:tcPr>
            <w:tcW w:w="1717" w:type="dxa"/>
            <w:tcBorders>
              <w:top w:val="single" w:sz="3" w:space="0" w:color="000000"/>
              <w:left w:val="single" w:sz="4" w:space="0" w:color="000000"/>
              <w:bottom w:val="single" w:sz="4" w:space="0" w:color="000000"/>
              <w:right w:val="single" w:sz="4" w:space="0" w:color="000000"/>
            </w:tcBorders>
            <w:vAlign w:val="center"/>
          </w:tcPr>
          <w:p w14:paraId="7EA61025" w14:textId="77777777" w:rsidR="00651C31" w:rsidRPr="00651C31" w:rsidRDefault="00651C31" w:rsidP="00651C31">
            <w:pPr>
              <w:spacing w:after="160" w:line="259" w:lineRule="auto"/>
              <w:ind w:left="1"/>
              <w:rPr>
                <w:rFonts w:ascii="Calibri" w:eastAsia="Calibri" w:hAnsi="Calibri" w:cs="Calibri"/>
              </w:rPr>
            </w:pPr>
            <w:r w:rsidRPr="00651C31">
              <w:rPr>
                <w:rFonts w:ascii="Calibri" w:eastAsia="Calibri" w:hAnsi="Calibri" w:cs="Calibri"/>
              </w:rPr>
              <w:t xml:space="preserve"> </w:t>
            </w:r>
          </w:p>
        </w:tc>
      </w:tr>
      <w:tr w:rsidR="00651C31" w:rsidRPr="00651C31" w14:paraId="319450FF" w14:textId="77777777" w:rsidTr="008E4B06">
        <w:trPr>
          <w:trHeight w:val="806"/>
        </w:trPr>
        <w:tc>
          <w:tcPr>
            <w:tcW w:w="4784" w:type="dxa"/>
            <w:tcBorders>
              <w:top w:val="single" w:sz="4" w:space="0" w:color="000000"/>
              <w:left w:val="single" w:sz="4" w:space="0" w:color="000000"/>
              <w:bottom w:val="single" w:sz="4" w:space="0" w:color="000000"/>
              <w:right w:val="single" w:sz="3" w:space="0" w:color="000000"/>
            </w:tcBorders>
            <w:vAlign w:val="center"/>
          </w:tcPr>
          <w:p w14:paraId="2A0D2DD4"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Juno Women’s Aid</w:t>
            </w:r>
          </w:p>
        </w:tc>
        <w:tc>
          <w:tcPr>
            <w:tcW w:w="3131" w:type="dxa"/>
            <w:tcBorders>
              <w:top w:val="single" w:sz="4" w:space="0" w:color="000000"/>
              <w:left w:val="single" w:sz="3" w:space="0" w:color="000000"/>
              <w:bottom w:val="single" w:sz="4" w:space="0" w:color="000000"/>
              <w:right w:val="single" w:sz="4" w:space="0" w:color="000000"/>
            </w:tcBorders>
            <w:vAlign w:val="center"/>
          </w:tcPr>
          <w:p w14:paraId="56A3FA7A" w14:textId="77777777" w:rsidR="00651C31" w:rsidRPr="00651C31" w:rsidRDefault="00651C31" w:rsidP="00651C31">
            <w:pPr>
              <w:spacing w:after="160" w:line="259" w:lineRule="auto"/>
              <w:ind w:left="3"/>
              <w:rPr>
                <w:rFonts w:ascii="Calibri" w:eastAsia="Calibri" w:hAnsi="Calibri" w:cs="Calibri"/>
              </w:rPr>
            </w:pPr>
          </w:p>
        </w:tc>
        <w:tc>
          <w:tcPr>
            <w:tcW w:w="1717" w:type="dxa"/>
            <w:tcBorders>
              <w:top w:val="single" w:sz="4" w:space="0" w:color="000000"/>
              <w:left w:val="single" w:sz="4" w:space="0" w:color="000000"/>
              <w:bottom w:val="single" w:sz="4" w:space="0" w:color="000000"/>
              <w:right w:val="single" w:sz="4" w:space="0" w:color="000000"/>
            </w:tcBorders>
            <w:vAlign w:val="center"/>
          </w:tcPr>
          <w:p w14:paraId="6BCCF9B4" w14:textId="77777777" w:rsidR="00651C31" w:rsidRPr="00651C31" w:rsidRDefault="00651C31" w:rsidP="00651C31">
            <w:pPr>
              <w:spacing w:after="160" w:line="259" w:lineRule="auto"/>
              <w:ind w:left="1"/>
              <w:rPr>
                <w:rFonts w:ascii="Calibri" w:eastAsia="Calibri" w:hAnsi="Calibri" w:cs="Calibri"/>
              </w:rPr>
            </w:pPr>
          </w:p>
        </w:tc>
      </w:tr>
      <w:tr w:rsidR="00651C31" w:rsidRPr="00651C31" w14:paraId="77D57209" w14:textId="77777777" w:rsidTr="008E4B06">
        <w:trPr>
          <w:trHeight w:val="806"/>
        </w:trPr>
        <w:tc>
          <w:tcPr>
            <w:tcW w:w="4784" w:type="dxa"/>
            <w:tcBorders>
              <w:top w:val="single" w:sz="4" w:space="0" w:color="000000"/>
              <w:left w:val="single" w:sz="4" w:space="0" w:color="000000"/>
              <w:bottom w:val="single" w:sz="4" w:space="0" w:color="000000"/>
              <w:right w:val="single" w:sz="3" w:space="0" w:color="000000"/>
            </w:tcBorders>
            <w:vAlign w:val="center"/>
          </w:tcPr>
          <w:p w14:paraId="21F421FA"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Emmanuel House</w:t>
            </w:r>
          </w:p>
        </w:tc>
        <w:tc>
          <w:tcPr>
            <w:tcW w:w="3131" w:type="dxa"/>
            <w:tcBorders>
              <w:top w:val="single" w:sz="4" w:space="0" w:color="000000"/>
              <w:left w:val="single" w:sz="3" w:space="0" w:color="000000"/>
              <w:bottom w:val="single" w:sz="4" w:space="0" w:color="000000"/>
              <w:right w:val="single" w:sz="4" w:space="0" w:color="000000"/>
            </w:tcBorders>
            <w:vAlign w:val="center"/>
          </w:tcPr>
          <w:p w14:paraId="2DC83768" w14:textId="77777777" w:rsidR="00651C31" w:rsidRPr="00651C31" w:rsidRDefault="00651C31" w:rsidP="00651C31">
            <w:pPr>
              <w:spacing w:after="160" w:line="259" w:lineRule="auto"/>
              <w:ind w:left="3"/>
              <w:rPr>
                <w:rFonts w:ascii="Calibri" w:eastAsia="Calibri" w:hAnsi="Calibri" w:cs="Calibri"/>
              </w:rPr>
            </w:pPr>
          </w:p>
        </w:tc>
        <w:tc>
          <w:tcPr>
            <w:tcW w:w="1717" w:type="dxa"/>
            <w:tcBorders>
              <w:top w:val="single" w:sz="4" w:space="0" w:color="000000"/>
              <w:left w:val="single" w:sz="4" w:space="0" w:color="000000"/>
              <w:bottom w:val="single" w:sz="4" w:space="0" w:color="000000"/>
              <w:right w:val="single" w:sz="4" w:space="0" w:color="000000"/>
            </w:tcBorders>
            <w:vAlign w:val="center"/>
          </w:tcPr>
          <w:p w14:paraId="75026479" w14:textId="77777777" w:rsidR="00651C31" w:rsidRPr="00651C31" w:rsidRDefault="00651C31" w:rsidP="00651C31">
            <w:pPr>
              <w:spacing w:after="160" w:line="259" w:lineRule="auto"/>
              <w:ind w:left="1"/>
              <w:rPr>
                <w:rFonts w:ascii="Calibri" w:eastAsia="Calibri" w:hAnsi="Calibri" w:cs="Calibri"/>
              </w:rPr>
            </w:pPr>
          </w:p>
        </w:tc>
      </w:tr>
      <w:tr w:rsidR="00651C31" w:rsidRPr="00651C31" w14:paraId="0B7C69C5" w14:textId="77777777" w:rsidTr="008E4B06">
        <w:trPr>
          <w:trHeight w:val="806"/>
        </w:trPr>
        <w:tc>
          <w:tcPr>
            <w:tcW w:w="4784" w:type="dxa"/>
            <w:tcBorders>
              <w:top w:val="single" w:sz="4" w:space="0" w:color="000000"/>
              <w:left w:val="single" w:sz="4" w:space="0" w:color="000000"/>
              <w:bottom w:val="single" w:sz="4" w:space="0" w:color="000000"/>
              <w:right w:val="single" w:sz="3" w:space="0" w:color="000000"/>
            </w:tcBorders>
            <w:vAlign w:val="center"/>
          </w:tcPr>
          <w:p w14:paraId="5284BBAE"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The Friary</w:t>
            </w:r>
          </w:p>
        </w:tc>
        <w:tc>
          <w:tcPr>
            <w:tcW w:w="3131" w:type="dxa"/>
            <w:tcBorders>
              <w:top w:val="single" w:sz="4" w:space="0" w:color="000000"/>
              <w:left w:val="single" w:sz="3" w:space="0" w:color="000000"/>
              <w:bottom w:val="single" w:sz="4" w:space="0" w:color="000000"/>
              <w:right w:val="single" w:sz="4" w:space="0" w:color="000000"/>
            </w:tcBorders>
            <w:vAlign w:val="center"/>
          </w:tcPr>
          <w:p w14:paraId="4920D827" w14:textId="77777777" w:rsidR="00651C31" w:rsidRPr="00651C31" w:rsidRDefault="00651C31" w:rsidP="00651C31">
            <w:pPr>
              <w:spacing w:after="160" w:line="259" w:lineRule="auto"/>
              <w:ind w:left="3"/>
              <w:rPr>
                <w:rFonts w:ascii="Calibri" w:eastAsia="Calibri" w:hAnsi="Calibri" w:cs="Calibri"/>
              </w:rPr>
            </w:pPr>
          </w:p>
        </w:tc>
        <w:tc>
          <w:tcPr>
            <w:tcW w:w="1717" w:type="dxa"/>
            <w:tcBorders>
              <w:top w:val="single" w:sz="4" w:space="0" w:color="000000"/>
              <w:left w:val="single" w:sz="4" w:space="0" w:color="000000"/>
              <w:bottom w:val="single" w:sz="4" w:space="0" w:color="000000"/>
              <w:right w:val="single" w:sz="4" w:space="0" w:color="000000"/>
            </w:tcBorders>
            <w:vAlign w:val="center"/>
          </w:tcPr>
          <w:p w14:paraId="0C11371F" w14:textId="77777777" w:rsidR="00651C31" w:rsidRPr="00651C31" w:rsidRDefault="00651C31" w:rsidP="00651C31">
            <w:pPr>
              <w:spacing w:after="160" w:line="259" w:lineRule="auto"/>
              <w:ind w:left="1"/>
              <w:rPr>
                <w:rFonts w:ascii="Calibri" w:eastAsia="Calibri" w:hAnsi="Calibri" w:cs="Calibri"/>
              </w:rPr>
            </w:pPr>
          </w:p>
        </w:tc>
      </w:tr>
      <w:tr w:rsidR="00651C31" w:rsidRPr="00651C31" w14:paraId="315D0DA2" w14:textId="77777777" w:rsidTr="008E4B06">
        <w:trPr>
          <w:trHeight w:val="806"/>
        </w:trPr>
        <w:tc>
          <w:tcPr>
            <w:tcW w:w="4784" w:type="dxa"/>
            <w:tcBorders>
              <w:top w:val="single" w:sz="4" w:space="0" w:color="000000"/>
              <w:left w:val="single" w:sz="4" w:space="0" w:color="000000"/>
              <w:bottom w:val="single" w:sz="4" w:space="0" w:color="000000"/>
              <w:right w:val="single" w:sz="3" w:space="0" w:color="000000"/>
            </w:tcBorders>
            <w:vAlign w:val="center"/>
          </w:tcPr>
          <w:p w14:paraId="3EF26550"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 xml:space="preserve">Other agencies which may be in </w:t>
            </w:r>
            <w:proofErr w:type="gramStart"/>
            <w:r w:rsidRPr="00651C31">
              <w:rPr>
                <w:rFonts w:ascii="Calibri" w:eastAsia="Calibri" w:hAnsi="Calibri" w:cs="Calibri"/>
              </w:rPr>
              <w:t>attendance</w:t>
            </w:r>
            <w:proofErr w:type="gramEnd"/>
            <w:r w:rsidRPr="00651C31">
              <w:rPr>
                <w:rFonts w:ascii="Calibri" w:eastAsia="Calibri" w:hAnsi="Calibri" w:cs="Calibri"/>
              </w:rPr>
              <w:t xml:space="preserve"> or you would like to attend (list as appropriate):</w:t>
            </w:r>
          </w:p>
        </w:tc>
        <w:tc>
          <w:tcPr>
            <w:tcW w:w="3131" w:type="dxa"/>
            <w:tcBorders>
              <w:top w:val="single" w:sz="4" w:space="0" w:color="000000"/>
              <w:left w:val="single" w:sz="3" w:space="0" w:color="000000"/>
              <w:bottom w:val="single" w:sz="4" w:space="0" w:color="000000"/>
              <w:right w:val="single" w:sz="4" w:space="0" w:color="000000"/>
            </w:tcBorders>
            <w:vAlign w:val="center"/>
          </w:tcPr>
          <w:p w14:paraId="7425711F" w14:textId="77777777" w:rsidR="00651C31" w:rsidRPr="00651C31" w:rsidRDefault="00651C31" w:rsidP="00651C31">
            <w:pPr>
              <w:spacing w:after="160" w:line="259" w:lineRule="auto"/>
              <w:ind w:left="3"/>
              <w:rPr>
                <w:rFonts w:ascii="Calibri" w:eastAsia="Calibri" w:hAnsi="Calibri" w:cs="Calibri"/>
              </w:rPr>
            </w:pPr>
          </w:p>
        </w:tc>
        <w:tc>
          <w:tcPr>
            <w:tcW w:w="1717" w:type="dxa"/>
            <w:tcBorders>
              <w:top w:val="single" w:sz="4" w:space="0" w:color="000000"/>
              <w:left w:val="single" w:sz="4" w:space="0" w:color="000000"/>
              <w:bottom w:val="single" w:sz="4" w:space="0" w:color="000000"/>
              <w:right w:val="single" w:sz="4" w:space="0" w:color="000000"/>
            </w:tcBorders>
            <w:vAlign w:val="center"/>
          </w:tcPr>
          <w:p w14:paraId="5B71A1E7" w14:textId="77777777" w:rsidR="00651C31" w:rsidRPr="00651C31" w:rsidRDefault="00651C31" w:rsidP="00651C31">
            <w:pPr>
              <w:spacing w:after="160" w:line="259" w:lineRule="auto"/>
              <w:ind w:left="1"/>
              <w:rPr>
                <w:rFonts w:ascii="Calibri" w:eastAsia="Calibri" w:hAnsi="Calibri" w:cs="Calibri"/>
              </w:rPr>
            </w:pPr>
          </w:p>
        </w:tc>
      </w:tr>
      <w:tr w:rsidR="00651C31" w:rsidRPr="00651C31" w14:paraId="229346E5" w14:textId="77777777" w:rsidTr="00651C31">
        <w:trPr>
          <w:trHeight w:val="806"/>
        </w:trPr>
        <w:tc>
          <w:tcPr>
            <w:tcW w:w="9632"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E0DD36" w14:textId="77777777" w:rsidR="00651C31" w:rsidRPr="00651C31" w:rsidRDefault="00651C31" w:rsidP="00651C31">
            <w:pPr>
              <w:spacing w:after="160" w:line="259" w:lineRule="auto"/>
              <w:rPr>
                <w:rFonts w:ascii="Calibri" w:eastAsia="Calibri" w:hAnsi="Calibri" w:cs="Calibri"/>
                <w:sz w:val="24"/>
                <w:szCs w:val="24"/>
              </w:rPr>
            </w:pPr>
            <w:r w:rsidRPr="00651C31">
              <w:rPr>
                <w:rFonts w:ascii="Calibri" w:eastAsia="Calibri" w:hAnsi="Calibri" w:cs="Calibri"/>
                <w:b/>
                <w:sz w:val="24"/>
                <w:szCs w:val="24"/>
              </w:rPr>
              <w:t>LEARNING AND EVALUATION</w:t>
            </w:r>
          </w:p>
        </w:tc>
      </w:tr>
      <w:tr w:rsidR="00651C31" w:rsidRPr="00651C31" w14:paraId="75AD4DB3" w14:textId="77777777" w:rsidTr="008E4B06">
        <w:tblPrEx>
          <w:tblCellMar>
            <w:top w:w="64" w:type="dxa"/>
            <w:right w:w="93" w:type="dxa"/>
          </w:tblCellMar>
        </w:tblPrEx>
        <w:trPr>
          <w:trHeight w:val="274"/>
        </w:trPr>
        <w:tc>
          <w:tcPr>
            <w:tcW w:w="9632" w:type="dxa"/>
            <w:gridSpan w:val="3"/>
            <w:tcBorders>
              <w:top w:val="single" w:sz="4" w:space="0" w:color="000000"/>
              <w:left w:val="single" w:sz="4" w:space="0" w:color="000000"/>
              <w:bottom w:val="single" w:sz="4" w:space="0" w:color="000000"/>
              <w:right w:val="single" w:sz="4" w:space="0" w:color="000000"/>
            </w:tcBorders>
            <w:vAlign w:val="center"/>
          </w:tcPr>
          <w:p w14:paraId="071396B6" w14:textId="77777777" w:rsidR="00651C31" w:rsidRPr="00651C31" w:rsidRDefault="00651C31" w:rsidP="00651C31">
            <w:pPr>
              <w:spacing w:before="100" w:beforeAutospacing="1" w:after="100" w:afterAutospacing="1" w:line="259" w:lineRule="auto"/>
              <w:rPr>
                <w:rFonts w:ascii="Calibri" w:eastAsia="Calibri" w:hAnsi="Calibri" w:cs="Calibri"/>
              </w:rPr>
            </w:pPr>
            <w:r w:rsidRPr="00651C31">
              <w:rPr>
                <w:rFonts w:ascii="Calibri" w:eastAsia="Calibri" w:hAnsi="Calibri" w:cs="Calibri"/>
              </w:rPr>
              <w:t xml:space="preserve">We would like to ensure that the Wrap Around MDT service works as well as possible and that services in Nottingham City are able to adequately meet the needs of people experiencing Severe and Multiple Disadvantage.  We have a small team called the evaluation team which does this.  The evaluation team includes staff from Changing Futures as well as independent researchers from Nottingham Trent University.  The evaluation team would like to be able to study information we keep about you. This will include information from the services listed on the previous page of this form that you have agreed can </w:t>
            </w:r>
            <w:r w:rsidRPr="00651C31">
              <w:rPr>
                <w:rFonts w:ascii="Calibri" w:eastAsia="Calibri" w:hAnsi="Calibri" w:cs="Calibri"/>
              </w:rPr>
              <w:lastRenderedPageBreak/>
              <w:t>share your information and may look back three months. This will help us to see how things have changed.  But to do this we need your consent.  </w:t>
            </w:r>
          </w:p>
          <w:p w14:paraId="15897D97" w14:textId="77777777" w:rsidR="00651C31" w:rsidRPr="00651C31" w:rsidRDefault="00651C31" w:rsidP="00651C31">
            <w:pPr>
              <w:numPr>
                <w:ilvl w:val="0"/>
                <w:numId w:val="33"/>
              </w:numPr>
              <w:spacing w:before="100" w:beforeAutospacing="1" w:after="100" w:afterAutospacing="1" w:line="259" w:lineRule="auto"/>
              <w:rPr>
                <w:rFonts w:ascii="Calibri" w:eastAsia="Calibri" w:hAnsi="Calibri" w:cs="Calibri"/>
              </w:rPr>
            </w:pPr>
            <w:r w:rsidRPr="00651C31">
              <w:rPr>
                <w:rFonts w:ascii="Calibri" w:eastAsia="Calibri" w:hAnsi="Calibri" w:cs="Calibri"/>
              </w:rPr>
              <w:t>You can withdraw this consent at any time.  </w:t>
            </w:r>
          </w:p>
          <w:p w14:paraId="56A3C98B" w14:textId="77777777" w:rsidR="00651C31" w:rsidRPr="00651C31" w:rsidRDefault="00651C31" w:rsidP="00651C31">
            <w:pPr>
              <w:numPr>
                <w:ilvl w:val="0"/>
                <w:numId w:val="33"/>
              </w:numPr>
              <w:spacing w:before="100" w:beforeAutospacing="1" w:after="100" w:afterAutospacing="1" w:line="259" w:lineRule="auto"/>
              <w:rPr>
                <w:rFonts w:ascii="Calibri" w:eastAsia="Calibri" w:hAnsi="Calibri" w:cs="Calibri"/>
              </w:rPr>
            </w:pPr>
            <w:r w:rsidRPr="00651C31">
              <w:rPr>
                <w:rFonts w:ascii="Calibri" w:eastAsia="Calibri" w:hAnsi="Calibri" w:cs="Calibri"/>
              </w:rPr>
              <w:t xml:space="preserve">Information for the evaluation will be </w:t>
            </w:r>
            <w:proofErr w:type="gramStart"/>
            <w:r w:rsidRPr="00651C31">
              <w:rPr>
                <w:rFonts w:ascii="Calibri" w:eastAsia="Calibri" w:hAnsi="Calibri" w:cs="Calibri"/>
              </w:rPr>
              <w:t>kept securely at all times</w:t>
            </w:r>
            <w:proofErr w:type="gramEnd"/>
            <w:r w:rsidRPr="00651C31">
              <w:rPr>
                <w:rFonts w:ascii="Calibri" w:eastAsia="Calibri" w:hAnsi="Calibri" w:cs="Calibri"/>
              </w:rPr>
              <w:t>.  </w:t>
            </w:r>
          </w:p>
          <w:p w14:paraId="6477C278" w14:textId="77777777" w:rsidR="00651C31" w:rsidRPr="00651C31" w:rsidRDefault="00651C31" w:rsidP="00651C31">
            <w:pPr>
              <w:numPr>
                <w:ilvl w:val="0"/>
                <w:numId w:val="33"/>
              </w:numPr>
              <w:spacing w:before="100" w:beforeAutospacing="1" w:after="100" w:afterAutospacing="1" w:line="259" w:lineRule="auto"/>
              <w:rPr>
                <w:rFonts w:ascii="Calibri" w:eastAsia="Calibri" w:hAnsi="Calibri" w:cs="Calibri"/>
              </w:rPr>
            </w:pPr>
            <w:r w:rsidRPr="00651C31">
              <w:rPr>
                <w:rFonts w:ascii="Calibri" w:eastAsia="Calibri" w:hAnsi="Calibri" w:cs="Calibri"/>
              </w:rPr>
              <w:t>Information will be anonymised.  The evaluation will never use your name and other details that might identify you such as date of birth. </w:t>
            </w:r>
          </w:p>
          <w:p w14:paraId="616C61CA" w14:textId="77777777" w:rsidR="00651C31" w:rsidRPr="00651C31" w:rsidRDefault="00651C31" w:rsidP="00651C31">
            <w:pPr>
              <w:numPr>
                <w:ilvl w:val="0"/>
                <w:numId w:val="33"/>
              </w:numPr>
              <w:spacing w:before="100" w:beforeAutospacing="1" w:after="100" w:afterAutospacing="1" w:line="259" w:lineRule="auto"/>
              <w:rPr>
                <w:rFonts w:ascii="Calibri" w:eastAsia="Calibri" w:hAnsi="Calibri" w:cs="Calibri"/>
              </w:rPr>
            </w:pPr>
            <w:r w:rsidRPr="00651C31">
              <w:rPr>
                <w:rFonts w:ascii="Calibri" w:eastAsia="Calibri" w:hAnsi="Calibri" w:cs="Calibri"/>
              </w:rPr>
              <w:t>If you don’t consent to sharing information with the evaluation team, that’s fine.  The Wrap Around service can still work with you. </w:t>
            </w:r>
          </w:p>
          <w:p w14:paraId="15F06750" w14:textId="77777777" w:rsidR="00651C31" w:rsidRPr="00651C31" w:rsidRDefault="00651C31" w:rsidP="00651C31">
            <w:pPr>
              <w:numPr>
                <w:ilvl w:val="0"/>
                <w:numId w:val="33"/>
              </w:numPr>
              <w:spacing w:before="100" w:beforeAutospacing="1" w:after="100" w:afterAutospacing="1" w:line="259" w:lineRule="auto"/>
              <w:rPr>
                <w:rFonts w:ascii="Calibri" w:eastAsia="Calibri" w:hAnsi="Calibri" w:cs="Calibri"/>
              </w:rPr>
            </w:pPr>
            <w:r w:rsidRPr="00651C31">
              <w:rPr>
                <w:rFonts w:ascii="Calibri" w:eastAsia="Calibri" w:hAnsi="Calibri" w:cs="Calibri"/>
              </w:rPr>
              <w:t>If you have questions just speak to someone who is working with you. They will put you in touch with the evaluation team who will be happy to answer any questions you have.  </w:t>
            </w:r>
          </w:p>
          <w:p w14:paraId="42B8353D" w14:textId="77777777" w:rsidR="00651C31" w:rsidRPr="00651C31" w:rsidRDefault="00651C31" w:rsidP="00651C31">
            <w:pPr>
              <w:spacing w:before="100" w:beforeAutospacing="1" w:after="100" w:afterAutospacing="1" w:line="259" w:lineRule="auto"/>
              <w:rPr>
                <w:rFonts w:ascii="Calibri" w:eastAsia="Calibri" w:hAnsi="Calibri" w:cs="Calibri"/>
              </w:rPr>
            </w:pPr>
            <w:r w:rsidRPr="00651C31">
              <w:rPr>
                <w:rFonts w:ascii="Calibri" w:eastAsia="Calibri" w:hAnsi="Calibri" w:cs="Calibri"/>
              </w:rPr>
              <w:t xml:space="preserve">We would also like to use information about you to form case studies which can be discussed with people in senior/strategic positions within Nottingham City services.  This will allow us to flag examples where things aren’t working as well as they </w:t>
            </w:r>
            <w:proofErr w:type="gramStart"/>
            <w:r w:rsidRPr="00651C31">
              <w:rPr>
                <w:rFonts w:ascii="Calibri" w:eastAsia="Calibri" w:hAnsi="Calibri" w:cs="Calibri"/>
              </w:rPr>
              <w:t>should, and</w:t>
            </w:r>
            <w:proofErr w:type="gramEnd"/>
            <w:r w:rsidRPr="00651C31">
              <w:rPr>
                <w:rFonts w:ascii="Calibri" w:eastAsia="Calibri" w:hAnsi="Calibri" w:cs="Calibri"/>
              </w:rPr>
              <w:t xml:space="preserve"> will hopefully improve how these services function.  </w:t>
            </w:r>
          </w:p>
          <w:p w14:paraId="2FDF4272" w14:textId="77777777" w:rsidR="00651C31" w:rsidRPr="00651C31" w:rsidRDefault="00651C31" w:rsidP="00651C31">
            <w:pPr>
              <w:spacing w:before="100" w:beforeAutospacing="1" w:after="100" w:afterAutospacing="1" w:line="259" w:lineRule="auto"/>
              <w:rPr>
                <w:rFonts w:ascii="Calibri" w:eastAsia="Calibri" w:hAnsi="Calibri" w:cs="Calibri"/>
              </w:rPr>
            </w:pPr>
            <w:r w:rsidRPr="00651C31">
              <w:rPr>
                <w:rFonts w:ascii="Calibri" w:eastAsia="Calibri" w:hAnsi="Calibri" w:cs="Calibri"/>
              </w:rPr>
              <w:t>I have understood the above information and give permission for my information to be used for learning and the evaluation of the Wrap Around MDT: </w:t>
            </w:r>
          </w:p>
          <w:p w14:paraId="2304EEBA" w14:textId="77777777" w:rsidR="00651C31" w:rsidRPr="00651C31" w:rsidRDefault="00651C31" w:rsidP="00651C31">
            <w:pPr>
              <w:spacing w:before="100" w:beforeAutospacing="1" w:after="100" w:afterAutospacing="1" w:line="259" w:lineRule="auto"/>
              <w:rPr>
                <w:rFonts w:ascii="Calibri" w:eastAsia="Calibri" w:hAnsi="Calibri" w:cs="Calibri"/>
                <w:b/>
              </w:rPr>
            </w:pPr>
            <w:r w:rsidRPr="00651C31">
              <w:rPr>
                <w:rFonts w:ascii="Calibri" w:eastAsia="Calibri" w:hAnsi="Calibri" w:cs="Calibri"/>
              </w:rPr>
              <w:t> </w:t>
            </w:r>
            <w:r w:rsidRPr="00651C31">
              <w:rPr>
                <w:rFonts w:ascii="Calibri" w:eastAsia="Calibri" w:hAnsi="Calibri" w:cs="Calibri"/>
                <w:b/>
              </w:rPr>
              <w:t>Or</w:t>
            </w:r>
          </w:p>
          <w:p w14:paraId="0F470AD9" w14:textId="77777777" w:rsidR="00651C31" w:rsidRPr="00651C31" w:rsidRDefault="00651C31" w:rsidP="00651C31">
            <w:pPr>
              <w:spacing w:before="100" w:beforeAutospacing="1" w:after="100" w:afterAutospacing="1" w:line="259" w:lineRule="auto"/>
              <w:rPr>
                <w:rFonts w:ascii="Calibri" w:eastAsia="Calibri" w:hAnsi="Calibri" w:cs="Calibri"/>
              </w:rPr>
            </w:pPr>
            <w:r w:rsidRPr="00651C31">
              <w:rPr>
                <w:rFonts w:ascii="Calibri" w:eastAsia="Calibri" w:hAnsi="Calibri" w:cs="Calibri"/>
              </w:rPr>
              <w:t>I have read the above information to the person being referred and they have given verbal consent for their information to be used for learning as well as the evaluation of the Wrap Around MDT:</w:t>
            </w:r>
          </w:p>
          <w:p w14:paraId="3377DFEE" w14:textId="77777777" w:rsidR="00651C31" w:rsidRPr="00651C31" w:rsidRDefault="00651C31" w:rsidP="00651C31">
            <w:pPr>
              <w:spacing w:after="160" w:line="259" w:lineRule="auto"/>
              <w:rPr>
                <w:rFonts w:ascii="Calibri" w:eastAsia="Calibri" w:hAnsi="Calibri" w:cs="Calibri"/>
              </w:rPr>
            </w:pPr>
            <w:r w:rsidRPr="00651C31">
              <w:rPr>
                <w:rFonts w:ascii="Calibri" w:eastAsia="Calibri" w:hAnsi="Calibri" w:cs="Calibri"/>
              </w:rPr>
              <w:t xml:space="preserve">Signature: </w:t>
            </w:r>
            <w:r w:rsidRPr="00651C31">
              <w:rPr>
                <w:rFonts w:ascii="Calibri" w:eastAsia="Calibri" w:hAnsi="Calibri" w:cs="Calibri"/>
              </w:rPr>
              <w:tab/>
              <w:t xml:space="preserve">                                            Date:</w:t>
            </w:r>
          </w:p>
          <w:p w14:paraId="18D670AD" w14:textId="77777777" w:rsidR="00651C31" w:rsidRPr="00651C31" w:rsidRDefault="00651C31" w:rsidP="00651C31">
            <w:pPr>
              <w:spacing w:after="160" w:line="259" w:lineRule="auto"/>
              <w:rPr>
                <w:rFonts w:ascii="Calibri" w:eastAsia="Calibri" w:hAnsi="Calibri" w:cs="Calibri"/>
                <w:b/>
              </w:rPr>
            </w:pPr>
          </w:p>
        </w:tc>
      </w:tr>
    </w:tbl>
    <w:p w14:paraId="148AB65B" w14:textId="77777777" w:rsidR="00651C31" w:rsidRPr="00651C31" w:rsidRDefault="00651C31" w:rsidP="00651C31">
      <w:pPr>
        <w:rPr>
          <w:rFonts w:ascii="Calibri" w:eastAsia="Calibri" w:hAnsi="Calibri" w:cs="Calibri"/>
          <w:b/>
          <w:sz w:val="28"/>
          <w:szCs w:val="28"/>
        </w:rPr>
      </w:pPr>
    </w:p>
    <w:p w14:paraId="573FA7C0" w14:textId="77777777" w:rsidR="00651C31" w:rsidRDefault="00651C31" w:rsidP="000F179A">
      <w:pPr>
        <w:tabs>
          <w:tab w:val="left" w:pos="1993"/>
        </w:tabs>
        <w:jc w:val="both"/>
        <w:rPr>
          <w:rFonts w:ascii="Arial" w:hAnsi="Arial" w:cs="Arial"/>
          <w:b/>
          <w:bCs/>
          <w:sz w:val="24"/>
          <w:szCs w:val="24"/>
          <w:highlight w:val="yellow"/>
        </w:rPr>
      </w:pPr>
    </w:p>
    <w:p w14:paraId="40F01FB5" w14:textId="77777777" w:rsidR="00651C31" w:rsidRDefault="00651C31">
      <w:pPr>
        <w:rPr>
          <w:rFonts w:ascii="Arial" w:hAnsi="Arial" w:cs="Arial"/>
          <w:b/>
          <w:bCs/>
          <w:sz w:val="24"/>
          <w:szCs w:val="24"/>
          <w:highlight w:val="yellow"/>
        </w:rPr>
      </w:pPr>
      <w:r>
        <w:rPr>
          <w:rFonts w:ascii="Arial" w:hAnsi="Arial" w:cs="Arial"/>
          <w:b/>
          <w:bCs/>
          <w:sz w:val="24"/>
          <w:szCs w:val="24"/>
          <w:highlight w:val="yellow"/>
        </w:rPr>
        <w:br w:type="page"/>
      </w:r>
    </w:p>
    <w:p w14:paraId="2DE8F47F" w14:textId="6D038CB9" w:rsidR="008138BD" w:rsidRPr="006E74E3" w:rsidRDefault="00E71BBE" w:rsidP="00E71BBE">
      <w:pPr>
        <w:tabs>
          <w:tab w:val="left" w:pos="1993"/>
        </w:tabs>
        <w:jc w:val="center"/>
        <w:rPr>
          <w:rFonts w:ascii="Arial" w:hAnsi="Arial" w:cs="Arial"/>
          <w:sz w:val="24"/>
          <w:szCs w:val="24"/>
        </w:rPr>
      </w:pPr>
      <w:r w:rsidRPr="00E71BBE">
        <w:rPr>
          <w:rFonts w:ascii="Arial" w:hAnsi="Arial" w:cs="Arial"/>
          <w:b/>
          <w:bCs/>
          <w:noProof/>
          <w:sz w:val="24"/>
          <w:szCs w:val="24"/>
          <w:highlight w:val="yellow"/>
        </w:rPr>
        <w:lastRenderedPageBreak/>
        <mc:AlternateContent>
          <mc:Choice Requires="wps">
            <w:drawing>
              <wp:anchor distT="45720" distB="45720" distL="114300" distR="114300" simplePos="0" relativeHeight="251702272" behindDoc="0" locked="0" layoutInCell="1" allowOverlap="1" wp14:anchorId="222C8436" wp14:editId="5EBED7AA">
                <wp:simplePos x="0" y="0"/>
                <wp:positionH relativeFrom="margin">
                  <wp:posOffset>812800</wp:posOffset>
                </wp:positionH>
                <wp:positionV relativeFrom="paragraph">
                  <wp:posOffset>0</wp:posOffset>
                </wp:positionV>
                <wp:extent cx="3797300" cy="476250"/>
                <wp:effectExtent l="0" t="0" r="0" b="0"/>
                <wp:wrapSquare wrapText="bothSides"/>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0" cy="476250"/>
                        </a:xfrm>
                        <a:prstGeom prst="rect">
                          <a:avLst/>
                        </a:prstGeom>
                        <a:noFill/>
                        <a:ln w="9525">
                          <a:noFill/>
                          <a:miter lim="800000"/>
                          <a:headEnd/>
                          <a:tailEnd/>
                        </a:ln>
                      </wps:spPr>
                      <wps:txbx>
                        <w:txbxContent>
                          <w:p w14:paraId="31DD82E2" w14:textId="77777777" w:rsidR="00E71BBE" w:rsidRPr="004129C0" w:rsidRDefault="00E71BBE" w:rsidP="00E71BBE">
                            <w:pPr>
                              <w:spacing w:after="0"/>
                              <w:jc w:val="center"/>
                              <w:rPr>
                                <w:rFonts w:ascii="Arial" w:hAnsi="Arial" w:cs="Arial"/>
                                <w:b/>
                                <w:sz w:val="24"/>
                                <w:szCs w:val="24"/>
                              </w:rPr>
                            </w:pPr>
                            <w:r w:rsidRPr="004129C0">
                              <w:rPr>
                                <w:rFonts w:ascii="Arial" w:hAnsi="Arial" w:cs="Arial"/>
                                <w:b/>
                                <w:bCs/>
                                <w:sz w:val="24"/>
                                <w:szCs w:val="24"/>
                              </w:rPr>
                              <w:t>Appendix D</w:t>
                            </w:r>
                            <w:r w:rsidRPr="004129C0">
                              <w:rPr>
                                <w:rFonts w:ascii="Arial" w:hAnsi="Arial" w:cs="Arial"/>
                                <w:b/>
                                <w:sz w:val="24"/>
                                <w:szCs w:val="24"/>
                              </w:rPr>
                              <w:t xml:space="preserve"> </w:t>
                            </w:r>
                          </w:p>
                          <w:p w14:paraId="6F02AC5C" w14:textId="039CCFD3" w:rsidR="00E71BBE" w:rsidRDefault="00E71BBE" w:rsidP="00E71BBE">
                            <w:pPr>
                              <w:jc w:val="center"/>
                            </w:pPr>
                            <w:r w:rsidRPr="004129C0">
                              <w:rPr>
                                <w:rFonts w:ascii="Arial" w:hAnsi="Arial" w:cs="Arial"/>
                                <w:b/>
                                <w:sz w:val="24"/>
                                <w:szCs w:val="24"/>
                              </w:rPr>
                              <w:t>Professional Curiosity 7 Minute Briefing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C8436" id="_x0000_s1072" type="#_x0000_t202" style="position:absolute;left:0;text-align:left;margin-left:64pt;margin-top:0;width:299pt;height:37.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" filled="f" stroked="f">
                <v:textbox>
                  <w:txbxContent>
                    <w:p w14:paraId="31DD82E2" w14:textId="77777777" w:rsidR="00E71BBE" w:rsidRPr="004129C0" w:rsidRDefault="00E71BBE" w:rsidP="00E71BBE">
                      <w:pPr>
                        <w:spacing w:after="0"/>
                        <w:jc w:val="center"/>
                        <w:rPr>
                          <w:rFonts w:ascii="Arial" w:hAnsi="Arial" w:cs="Arial"/>
                          <w:b/>
                          <w:sz w:val="24"/>
                          <w:szCs w:val="24"/>
                        </w:rPr>
                      </w:pPr>
                      <w:r w:rsidRPr="004129C0">
                        <w:rPr>
                          <w:rFonts w:ascii="Arial" w:hAnsi="Arial" w:cs="Arial"/>
                          <w:b/>
                          <w:bCs/>
                          <w:sz w:val="24"/>
                          <w:szCs w:val="24"/>
                        </w:rPr>
                        <w:t>Appendix D</w:t>
                      </w:r>
                      <w:r w:rsidRPr="004129C0">
                        <w:rPr>
                          <w:rFonts w:ascii="Arial" w:hAnsi="Arial" w:cs="Arial"/>
                          <w:b/>
                          <w:sz w:val="24"/>
                          <w:szCs w:val="24"/>
                        </w:rPr>
                        <w:t xml:space="preserve"> </w:t>
                      </w:r>
                    </w:p>
                    <w:p w14:paraId="6F02AC5C" w14:textId="039CCFD3" w:rsidR="00E71BBE" w:rsidRDefault="00E71BBE" w:rsidP="00E71BBE">
                      <w:pPr>
                        <w:jc w:val="center"/>
                      </w:pPr>
                      <w:r w:rsidRPr="004129C0">
                        <w:rPr>
                          <w:rFonts w:ascii="Arial" w:hAnsi="Arial" w:cs="Arial"/>
                          <w:b/>
                          <w:sz w:val="24"/>
                          <w:szCs w:val="24"/>
                        </w:rPr>
                        <w:t>Professional Curiosity 7 Minute Briefing</w:t>
                      </w:r>
                    </w:p>
                  </w:txbxContent>
                </v:textbox>
                <w10:wrap type="square" anchorx="margin"/>
              </v:shape>
            </w:pict>
          </mc:Fallback>
        </mc:AlternateContent>
      </w:r>
      <w:r w:rsidR="008138BD" w:rsidRPr="006E74E3">
        <w:rPr>
          <w:rFonts w:ascii="Arial" w:hAnsi="Arial" w:cs="Arial"/>
          <w:noProof/>
          <w:sz w:val="24"/>
          <w:szCs w:val="24"/>
          <w:lang w:eastAsia="en-GB"/>
        </w:rPr>
        <w:drawing>
          <wp:inline distT="0" distB="0" distL="0" distR="0" wp14:anchorId="04016914" wp14:editId="50FB5469">
            <wp:extent cx="5731510" cy="8465820"/>
            <wp:effectExtent l="0" t="0" r="254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8465820"/>
                    </a:xfrm>
                    <a:prstGeom prst="rect">
                      <a:avLst/>
                    </a:prstGeom>
                    <a:noFill/>
                    <a:ln>
                      <a:noFill/>
                    </a:ln>
                  </pic:spPr>
                </pic:pic>
              </a:graphicData>
            </a:graphic>
          </wp:inline>
        </w:drawing>
      </w:r>
    </w:p>
    <w:p w14:paraId="014527A3" w14:textId="5946101C" w:rsidR="008138BD" w:rsidRPr="006E74E3" w:rsidRDefault="008138BD" w:rsidP="000F179A">
      <w:pPr>
        <w:tabs>
          <w:tab w:val="left" w:pos="1993"/>
        </w:tabs>
        <w:jc w:val="both"/>
        <w:rPr>
          <w:rFonts w:ascii="Arial" w:hAnsi="Arial" w:cs="Arial"/>
          <w:sz w:val="24"/>
          <w:szCs w:val="24"/>
        </w:rPr>
      </w:pPr>
      <w:r w:rsidRPr="006E74E3">
        <w:rPr>
          <w:rFonts w:ascii="Arial" w:hAnsi="Arial" w:cs="Arial"/>
          <w:noProof/>
          <w:sz w:val="24"/>
          <w:szCs w:val="24"/>
          <w:lang w:eastAsia="en-GB"/>
        </w:rPr>
        <w:lastRenderedPageBreak/>
        <w:drawing>
          <wp:inline distT="0" distB="0" distL="0" distR="0" wp14:anchorId="00286754" wp14:editId="4870EAF3">
            <wp:extent cx="5731510" cy="8525510"/>
            <wp:effectExtent l="0" t="0" r="2540" b="889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8525510"/>
                    </a:xfrm>
                    <a:prstGeom prst="rect">
                      <a:avLst/>
                    </a:prstGeom>
                    <a:noFill/>
                    <a:ln>
                      <a:noFill/>
                    </a:ln>
                  </pic:spPr>
                </pic:pic>
              </a:graphicData>
            </a:graphic>
          </wp:inline>
        </w:drawing>
      </w:r>
    </w:p>
    <w:p w14:paraId="3B9D49B3" w14:textId="1C213C95" w:rsidR="00FD691D" w:rsidRPr="006E74E3" w:rsidRDefault="00FD691D" w:rsidP="000F179A">
      <w:pPr>
        <w:tabs>
          <w:tab w:val="left" w:pos="1993"/>
        </w:tabs>
        <w:jc w:val="both"/>
        <w:rPr>
          <w:rFonts w:ascii="Arial" w:hAnsi="Arial" w:cs="Arial"/>
          <w:sz w:val="24"/>
          <w:szCs w:val="24"/>
        </w:rPr>
      </w:pPr>
    </w:p>
    <w:p w14:paraId="69EB9EB7" w14:textId="22DE7F08" w:rsidR="00883F46" w:rsidRDefault="00E71BBE" w:rsidP="00883F46">
      <w:pPr>
        <w:pStyle w:val="pf1"/>
        <w:rPr>
          <w:rFonts w:ascii="Arial" w:hAnsi="Arial" w:cs="Arial"/>
          <w:sz w:val="20"/>
          <w:szCs w:val="20"/>
        </w:rPr>
      </w:pPr>
      <w:r w:rsidRPr="00E71BBE">
        <w:rPr>
          <w:rFonts w:ascii="Arial" w:hAnsi="Arial" w:cs="Arial"/>
          <w:b/>
          <w:bCs/>
          <w:noProof/>
          <w:sz w:val="24"/>
          <w:szCs w:val="24"/>
          <w:highlight w:val="yellow"/>
        </w:rPr>
        <w:lastRenderedPageBreak/>
        <mc:AlternateContent>
          <mc:Choice Requires="wps">
            <w:drawing>
              <wp:anchor distT="45720" distB="45720" distL="114300" distR="114300" simplePos="0" relativeHeight="251704320" behindDoc="0" locked="0" layoutInCell="1" allowOverlap="1" wp14:anchorId="70DD0374" wp14:editId="4DB45283">
                <wp:simplePos x="0" y="0"/>
                <wp:positionH relativeFrom="margin">
                  <wp:posOffset>251460</wp:posOffset>
                </wp:positionH>
                <wp:positionV relativeFrom="paragraph">
                  <wp:posOffset>0</wp:posOffset>
                </wp:positionV>
                <wp:extent cx="5715000" cy="558800"/>
                <wp:effectExtent l="0" t="0" r="0" b="0"/>
                <wp:wrapSquare wrapText="bothSides"/>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58800"/>
                        </a:xfrm>
                        <a:prstGeom prst="rect">
                          <a:avLst/>
                        </a:prstGeom>
                        <a:noFill/>
                        <a:ln w="9525">
                          <a:noFill/>
                          <a:miter lim="800000"/>
                          <a:headEnd/>
                          <a:tailEnd/>
                        </a:ln>
                      </wps:spPr>
                      <wps:txbx>
                        <w:txbxContent>
                          <w:p w14:paraId="64116B23" w14:textId="1C736608" w:rsidR="00E71BBE" w:rsidRDefault="00E71BBE" w:rsidP="00E71BBE">
                            <w:pPr>
                              <w:spacing w:after="0"/>
                              <w:jc w:val="center"/>
                              <w:rPr>
                                <w:rFonts w:ascii="Arial" w:hAnsi="Arial" w:cs="Arial"/>
                                <w:b/>
                                <w:bCs/>
                                <w:sz w:val="24"/>
                                <w:szCs w:val="24"/>
                              </w:rPr>
                            </w:pPr>
                            <w:bookmarkStart w:id="16" w:name="AppendixE"/>
                            <w:bookmarkStart w:id="17" w:name="AppendixA"/>
                            <w:bookmarkStart w:id="18" w:name="AppendixB"/>
                            <w:bookmarkStart w:id="19" w:name="AppendixC"/>
                            <w:bookmarkStart w:id="20" w:name="AppendixD"/>
                            <w:r w:rsidRPr="004129C0">
                              <w:rPr>
                                <w:rFonts w:ascii="Arial" w:hAnsi="Arial" w:cs="Arial"/>
                                <w:b/>
                                <w:bCs/>
                                <w:sz w:val="24"/>
                                <w:szCs w:val="24"/>
                              </w:rPr>
                              <w:t>Appendix E</w:t>
                            </w:r>
                          </w:p>
                          <w:p w14:paraId="121DF3B6" w14:textId="4DBB13B4" w:rsidR="00883F46" w:rsidRPr="004129C0" w:rsidRDefault="00883F46" w:rsidP="00E71BBE">
                            <w:pPr>
                              <w:spacing w:after="0"/>
                              <w:jc w:val="center"/>
                              <w:rPr>
                                <w:rFonts w:ascii="Arial" w:hAnsi="Arial" w:cs="Arial"/>
                                <w:b/>
                                <w:sz w:val="24"/>
                                <w:szCs w:val="24"/>
                              </w:rPr>
                            </w:pPr>
                            <w:r>
                              <w:rPr>
                                <w:rFonts w:ascii="Arial" w:hAnsi="Arial" w:cs="Arial"/>
                                <w:b/>
                                <w:bCs/>
                                <w:sz w:val="24"/>
                                <w:szCs w:val="24"/>
                              </w:rPr>
                              <w:t>Adult Social Care</w:t>
                            </w:r>
                          </w:p>
                          <w:bookmarkEnd w:id="16"/>
                          <w:bookmarkEnd w:id="17"/>
                          <w:bookmarkEnd w:id="18"/>
                          <w:bookmarkEnd w:id="19"/>
                          <w:bookmarkEnd w:id="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DD0374" id="_x0000_s1073" type="#_x0000_t202" style="position:absolute;margin-left:19.8pt;margin-top:0;width:450pt;height:44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" filled="f" stroked="f">
                <v:textbox>
                  <w:txbxContent>
                    <w:p w14:paraId="64116B23" w14:textId="1C736608" w:rsidR="00E71BBE" w:rsidRDefault="00E71BBE" w:rsidP="00E71BBE">
                      <w:pPr>
                        <w:spacing w:after="0"/>
                        <w:jc w:val="center"/>
                        <w:rPr>
                          <w:rFonts w:ascii="Arial" w:hAnsi="Arial" w:cs="Arial"/>
                          <w:b/>
                          <w:bCs/>
                          <w:sz w:val="24"/>
                          <w:szCs w:val="24"/>
                        </w:rPr>
                      </w:pPr>
                      <w:bookmarkStart w:id="21" w:name="AppendixE"/>
                      <w:bookmarkStart w:id="22" w:name="AppendixA"/>
                      <w:bookmarkStart w:id="23" w:name="AppendixB"/>
                      <w:bookmarkStart w:id="24" w:name="AppendixC"/>
                      <w:bookmarkStart w:id="25" w:name="AppendixD"/>
                      <w:r w:rsidRPr="004129C0">
                        <w:rPr>
                          <w:rFonts w:ascii="Arial" w:hAnsi="Arial" w:cs="Arial"/>
                          <w:b/>
                          <w:bCs/>
                          <w:sz w:val="24"/>
                          <w:szCs w:val="24"/>
                        </w:rPr>
                        <w:t>Appendix E</w:t>
                      </w:r>
                    </w:p>
                    <w:p w14:paraId="121DF3B6" w14:textId="4DBB13B4" w:rsidR="00883F46" w:rsidRPr="004129C0" w:rsidRDefault="00883F46" w:rsidP="00E71BBE">
                      <w:pPr>
                        <w:spacing w:after="0"/>
                        <w:jc w:val="center"/>
                        <w:rPr>
                          <w:rFonts w:ascii="Arial" w:hAnsi="Arial" w:cs="Arial"/>
                          <w:b/>
                          <w:sz w:val="24"/>
                          <w:szCs w:val="24"/>
                        </w:rPr>
                      </w:pPr>
                      <w:r>
                        <w:rPr>
                          <w:rFonts w:ascii="Arial" w:hAnsi="Arial" w:cs="Arial"/>
                          <w:b/>
                          <w:bCs/>
                          <w:sz w:val="24"/>
                          <w:szCs w:val="24"/>
                        </w:rPr>
                        <w:t>Adult Social Care</w:t>
                      </w:r>
                    </w:p>
                    <w:bookmarkEnd w:id="21"/>
                    <w:bookmarkEnd w:id="22"/>
                    <w:bookmarkEnd w:id="23"/>
                    <w:bookmarkEnd w:id="24"/>
                    <w:bookmarkEnd w:id="25"/>
                  </w:txbxContent>
                </v:textbox>
                <w10:wrap type="square" anchorx="margin"/>
              </v:shape>
            </w:pict>
          </mc:Fallback>
        </mc:AlternateContent>
      </w:r>
      <w:r w:rsidR="00883F46">
        <w:rPr>
          <w:rFonts w:ascii="Arial" w:hAnsi="Arial" w:cs="Arial"/>
          <w:b/>
          <w:sz w:val="24"/>
          <w:szCs w:val="24"/>
        </w:rPr>
        <w:t xml:space="preserve">See also: </w:t>
      </w:r>
      <w:r w:rsidR="00883F46">
        <w:rPr>
          <w:rStyle w:val="cf01"/>
          <w:rFonts w:ascii="Arial" w:hAnsi="Arial" w:cs="Arial"/>
          <w:sz w:val="24"/>
          <w:szCs w:val="24"/>
        </w:rPr>
        <w:t xml:space="preserve">the </w:t>
      </w:r>
      <w:hyperlink r:id="rId27" w:history="1">
        <w:r w:rsidR="00883F46">
          <w:rPr>
            <w:rStyle w:val="cf21"/>
            <w:rFonts w:ascii="Arial" w:hAnsi="Arial" w:cs="Arial"/>
            <w:sz w:val="24"/>
            <w:szCs w:val="24"/>
          </w:rPr>
          <w:t>Adult Social Care Hub</w:t>
        </w:r>
      </w:hyperlink>
      <w:r w:rsidR="00883F46">
        <w:rPr>
          <w:rFonts w:ascii="Arial" w:hAnsi="Arial" w:cs="Arial"/>
          <w:sz w:val="20"/>
          <w:szCs w:val="20"/>
        </w:rPr>
        <w:t xml:space="preserve"> </w:t>
      </w:r>
    </w:p>
    <w:p w14:paraId="19125B66" w14:textId="602840C2" w:rsidR="00883F46" w:rsidRDefault="00883F46" w:rsidP="00883F46">
      <w:pPr>
        <w:pStyle w:val="pf1"/>
        <w:rPr>
          <w:rFonts w:ascii="Arial" w:hAnsi="Arial" w:cs="Arial"/>
          <w:sz w:val="20"/>
          <w:szCs w:val="20"/>
        </w:rPr>
      </w:pPr>
      <w:r>
        <w:rPr>
          <w:rStyle w:val="cf01"/>
          <w:rFonts w:ascii="Arial" w:hAnsi="Arial" w:cs="Arial"/>
          <w:sz w:val="24"/>
          <w:szCs w:val="24"/>
        </w:rPr>
        <w:t xml:space="preserve">The hub is home to information on preventive and community care options </w:t>
      </w:r>
      <w:r>
        <w:rPr>
          <w:rStyle w:val="cf01"/>
          <w:rFonts w:ascii="Arial" w:hAnsi="Arial" w:cs="Arial"/>
          <w:sz w:val="24"/>
          <w:szCs w:val="24"/>
        </w:rPr>
        <w:t xml:space="preserve">and includes options to </w:t>
      </w:r>
      <w:hyperlink r:id="rId28" w:history="1">
        <w:r>
          <w:rPr>
            <w:rStyle w:val="cf21"/>
            <w:rFonts w:ascii="Arial" w:hAnsi="Arial" w:cs="Arial"/>
            <w:sz w:val="24"/>
            <w:szCs w:val="24"/>
          </w:rPr>
          <w:t>Complete an on-line form</w:t>
        </w:r>
      </w:hyperlink>
      <w:r>
        <w:rPr>
          <w:rStyle w:val="cf01"/>
          <w:rFonts w:ascii="Arial" w:hAnsi="Arial" w:cs="Arial"/>
          <w:sz w:val="24"/>
          <w:szCs w:val="24"/>
        </w:rPr>
        <w:t xml:space="preserve"> to request support or advice.</w:t>
      </w:r>
    </w:p>
    <w:p w14:paraId="70490F59" w14:textId="77777777" w:rsidR="00883F46" w:rsidRDefault="00883F46" w:rsidP="00883F46">
      <w:pPr>
        <w:pStyle w:val="pf1"/>
        <w:rPr>
          <w:rFonts w:ascii="Arial" w:hAnsi="Arial" w:cs="Arial"/>
          <w:sz w:val="20"/>
          <w:szCs w:val="20"/>
        </w:rPr>
      </w:pPr>
      <w:r>
        <w:rPr>
          <w:rStyle w:val="cf01"/>
          <w:rFonts w:ascii="Arial" w:hAnsi="Arial" w:cs="Arial"/>
          <w:sz w:val="24"/>
          <w:szCs w:val="24"/>
        </w:rPr>
        <w:t>Adult Social Care service is operational between 09:00 – 17:00, Monday to Friday – not including bank holidays.</w:t>
      </w:r>
    </w:p>
    <w:p w14:paraId="3DDECB7C" w14:textId="77777777" w:rsidR="00883F46" w:rsidRDefault="00883F46" w:rsidP="00883F46">
      <w:pPr>
        <w:pStyle w:val="pf1"/>
        <w:rPr>
          <w:rFonts w:ascii="Arial" w:hAnsi="Arial" w:cs="Arial"/>
          <w:sz w:val="20"/>
          <w:szCs w:val="20"/>
        </w:rPr>
      </w:pPr>
      <w:r>
        <w:rPr>
          <w:rStyle w:val="cf01"/>
          <w:rFonts w:ascii="Arial" w:hAnsi="Arial" w:cs="Arial"/>
          <w:sz w:val="24"/>
          <w:szCs w:val="24"/>
        </w:rPr>
        <w:t xml:space="preserve">Outside of these hours if you have a social care need that requires an immediate </w:t>
      </w:r>
      <w:proofErr w:type="gramStart"/>
      <w:r>
        <w:rPr>
          <w:rStyle w:val="cf01"/>
          <w:rFonts w:ascii="Arial" w:hAnsi="Arial" w:cs="Arial"/>
          <w:sz w:val="24"/>
          <w:szCs w:val="24"/>
        </w:rPr>
        <w:t>response</w:t>
      </w:r>
      <w:proofErr w:type="gramEnd"/>
      <w:r>
        <w:rPr>
          <w:rStyle w:val="cf01"/>
          <w:rFonts w:ascii="Arial" w:hAnsi="Arial" w:cs="Arial"/>
          <w:sz w:val="24"/>
          <w:szCs w:val="24"/>
        </w:rPr>
        <w:t xml:space="preserve"> please call the Emergency Duty Team on 0115 8761000</w:t>
      </w:r>
    </w:p>
    <w:p w14:paraId="60BBB749" w14:textId="77777777" w:rsidR="00883F46" w:rsidRDefault="00883F46" w:rsidP="00883F46">
      <w:pPr>
        <w:rPr>
          <w:rFonts w:ascii="Arial" w:hAnsi="Arial" w:cs="Arial"/>
          <w:b/>
          <w:sz w:val="24"/>
          <w:szCs w:val="24"/>
        </w:rPr>
      </w:pPr>
    </w:p>
    <w:p w14:paraId="6575DE20" w14:textId="75D753EE" w:rsidR="00883F46" w:rsidRDefault="00883F46" w:rsidP="00883F46">
      <w:r w:rsidRPr="004129C0">
        <w:rPr>
          <w:rFonts w:ascii="Arial" w:hAnsi="Arial" w:cs="Arial"/>
          <w:b/>
          <w:sz w:val="24"/>
          <w:szCs w:val="24"/>
        </w:rPr>
        <w:t xml:space="preserve">Adult Care and Support Needs (Care Act 2014 Guidance: </w:t>
      </w:r>
      <w:r w:rsidRPr="004129C0">
        <w:rPr>
          <w:rFonts w:ascii="Arial" w:hAnsi="Arial" w:cs="Arial"/>
          <w:b/>
          <w:i/>
          <w:iCs/>
          <w:sz w:val="24"/>
          <w:szCs w:val="24"/>
        </w:rPr>
        <w:t>6.106</w:t>
      </w:r>
      <w:r w:rsidRPr="004129C0">
        <w:rPr>
          <w:rFonts w:ascii="Arial" w:hAnsi="Arial" w:cs="Arial"/>
          <w:b/>
          <w:sz w:val="24"/>
          <w:szCs w:val="24"/>
        </w:rPr>
        <w:t>)</w:t>
      </w:r>
    </w:p>
    <w:p w14:paraId="61707B4C" w14:textId="2A383562" w:rsidR="003E3EE4" w:rsidRPr="006E74E3" w:rsidRDefault="003E3EE4" w:rsidP="00B201EC">
      <w:pPr>
        <w:tabs>
          <w:tab w:val="left" w:pos="1993"/>
        </w:tabs>
        <w:jc w:val="both"/>
        <w:rPr>
          <w:rFonts w:ascii="Arial" w:hAnsi="Arial" w:cs="Arial"/>
          <w:b/>
          <w:sz w:val="24"/>
          <w:szCs w:val="24"/>
        </w:rPr>
      </w:pPr>
      <w:r w:rsidRPr="006E74E3">
        <w:rPr>
          <w:rFonts w:ascii="Arial" w:hAnsi="Arial" w:cs="Arial"/>
          <w:b/>
          <w:sz w:val="24"/>
          <w:szCs w:val="24"/>
        </w:rPr>
        <w:t>The following section of the guidance (which does not constitute an exhaustive list) provides examples of an adult’s care and support needs.</w:t>
      </w:r>
    </w:p>
    <w:p w14:paraId="26658FC3" w14:textId="301921B1" w:rsidR="003E3EE4" w:rsidRPr="003E3EE4" w:rsidRDefault="003E3EE4" w:rsidP="003E3EE4">
      <w:pPr>
        <w:shd w:val="clear" w:color="auto" w:fill="FFFFFF"/>
        <w:spacing w:before="300" w:after="300" w:line="240" w:lineRule="auto"/>
        <w:ind w:left="720"/>
        <w:jc w:val="both"/>
        <w:rPr>
          <w:rFonts w:ascii="Arial" w:eastAsia="Times New Roman" w:hAnsi="Arial" w:cs="Arial"/>
          <w:color w:val="0B0C0C"/>
          <w:lang w:eastAsia="en-GB"/>
        </w:rPr>
      </w:pPr>
      <w:r w:rsidRPr="003E3EE4">
        <w:rPr>
          <w:rFonts w:ascii="Arial" w:eastAsia="Times New Roman" w:hAnsi="Arial" w:cs="Arial"/>
          <w:color w:val="0B0C0C"/>
          <w:lang w:eastAsia="en-GB"/>
        </w:rPr>
        <w:t xml:space="preserve">a) </w:t>
      </w:r>
      <w:r w:rsidRPr="003E3EE4">
        <w:rPr>
          <w:rFonts w:ascii="Arial" w:eastAsia="Times New Roman" w:hAnsi="Arial" w:cs="Arial"/>
          <w:b/>
          <w:bCs/>
          <w:color w:val="0B0C0C"/>
          <w:lang w:eastAsia="en-GB"/>
        </w:rPr>
        <w:t>Managing and maintaining nutrition</w:t>
      </w:r>
      <w:r w:rsidRPr="003E3EE4">
        <w:rPr>
          <w:rFonts w:ascii="Arial" w:eastAsia="Times New Roman" w:hAnsi="Arial" w:cs="Arial"/>
          <w:color w:val="0B0C0C"/>
          <w:lang w:eastAsia="en-GB"/>
        </w:rPr>
        <w:t xml:space="preserve"> - consider whether the adult has access to food and drink to maintain nutrition, and that the adult </w:t>
      </w:r>
      <w:proofErr w:type="gramStart"/>
      <w:r w:rsidRPr="003E3EE4">
        <w:rPr>
          <w:rFonts w:ascii="Arial" w:eastAsia="Times New Roman" w:hAnsi="Arial" w:cs="Arial"/>
          <w:color w:val="0B0C0C"/>
          <w:lang w:eastAsia="en-GB"/>
        </w:rPr>
        <w:t>is able to</w:t>
      </w:r>
      <w:proofErr w:type="gramEnd"/>
      <w:r w:rsidRPr="003E3EE4">
        <w:rPr>
          <w:rFonts w:ascii="Arial" w:eastAsia="Times New Roman" w:hAnsi="Arial" w:cs="Arial"/>
          <w:color w:val="0B0C0C"/>
          <w:lang w:eastAsia="en-GB"/>
        </w:rPr>
        <w:t xml:space="preserve"> prepare and consume the food and drink.</w:t>
      </w:r>
    </w:p>
    <w:p w14:paraId="2148FA5E" w14:textId="3E1FFDA0" w:rsidR="003E3EE4" w:rsidRPr="003E3EE4" w:rsidRDefault="003E3EE4" w:rsidP="003E3EE4">
      <w:pPr>
        <w:shd w:val="clear" w:color="auto" w:fill="FFFFFF"/>
        <w:spacing w:before="300" w:after="300" w:line="240" w:lineRule="auto"/>
        <w:ind w:left="720"/>
        <w:jc w:val="both"/>
        <w:rPr>
          <w:rFonts w:ascii="Arial" w:eastAsia="Times New Roman" w:hAnsi="Arial" w:cs="Arial"/>
          <w:color w:val="0B0C0C"/>
          <w:lang w:eastAsia="en-GB"/>
        </w:rPr>
      </w:pPr>
      <w:r w:rsidRPr="003E3EE4">
        <w:rPr>
          <w:rFonts w:ascii="Arial" w:eastAsia="Times New Roman" w:hAnsi="Arial" w:cs="Arial"/>
          <w:color w:val="0B0C0C"/>
          <w:lang w:eastAsia="en-GB"/>
        </w:rPr>
        <w:t xml:space="preserve">b) </w:t>
      </w:r>
      <w:r w:rsidRPr="003E3EE4">
        <w:rPr>
          <w:rFonts w:ascii="Arial" w:eastAsia="Times New Roman" w:hAnsi="Arial" w:cs="Arial"/>
          <w:b/>
          <w:bCs/>
          <w:color w:val="0B0C0C"/>
          <w:lang w:eastAsia="en-GB"/>
        </w:rPr>
        <w:t>Maintaining personal hygiene</w:t>
      </w:r>
      <w:r w:rsidRPr="003E3EE4">
        <w:rPr>
          <w:rFonts w:ascii="Arial" w:eastAsia="Times New Roman" w:hAnsi="Arial" w:cs="Arial"/>
          <w:color w:val="0B0C0C"/>
          <w:lang w:eastAsia="en-GB"/>
        </w:rPr>
        <w:t xml:space="preserve"> - consider the adult’s ability to wash themselves and launder their clothes.</w:t>
      </w:r>
    </w:p>
    <w:p w14:paraId="07B9A96A" w14:textId="6C51B565" w:rsidR="003E3EE4" w:rsidRPr="003E3EE4" w:rsidRDefault="003E3EE4" w:rsidP="003E3EE4">
      <w:pPr>
        <w:shd w:val="clear" w:color="auto" w:fill="FFFFFF"/>
        <w:spacing w:before="300" w:after="300" w:line="240" w:lineRule="auto"/>
        <w:ind w:left="720"/>
        <w:jc w:val="both"/>
        <w:rPr>
          <w:rFonts w:ascii="Arial" w:eastAsia="Times New Roman" w:hAnsi="Arial" w:cs="Arial"/>
          <w:color w:val="0B0C0C"/>
          <w:lang w:eastAsia="en-GB"/>
        </w:rPr>
      </w:pPr>
      <w:r w:rsidRPr="003E3EE4">
        <w:rPr>
          <w:rFonts w:ascii="Arial" w:eastAsia="Times New Roman" w:hAnsi="Arial" w:cs="Arial"/>
          <w:color w:val="0B0C0C"/>
          <w:lang w:eastAsia="en-GB"/>
        </w:rPr>
        <w:t xml:space="preserve">c) </w:t>
      </w:r>
      <w:r w:rsidRPr="003E3EE4">
        <w:rPr>
          <w:rFonts w:ascii="Arial" w:eastAsia="Times New Roman" w:hAnsi="Arial" w:cs="Arial"/>
          <w:b/>
          <w:bCs/>
          <w:color w:val="0B0C0C"/>
          <w:lang w:eastAsia="en-GB"/>
        </w:rPr>
        <w:t>Managing toilet needs</w:t>
      </w:r>
      <w:r w:rsidRPr="003E3EE4">
        <w:rPr>
          <w:rFonts w:ascii="Arial" w:eastAsia="Times New Roman" w:hAnsi="Arial" w:cs="Arial"/>
          <w:color w:val="0B0C0C"/>
          <w:lang w:eastAsia="en-GB"/>
        </w:rPr>
        <w:t xml:space="preserve"> - consider the adult’s ability to access and use a toilet and manage their toilet needs.</w:t>
      </w:r>
    </w:p>
    <w:p w14:paraId="78A502FF" w14:textId="15A8CE78" w:rsidR="003E3EE4" w:rsidRPr="003E3EE4" w:rsidRDefault="003E3EE4" w:rsidP="003E3EE4">
      <w:pPr>
        <w:shd w:val="clear" w:color="auto" w:fill="FFFFFF"/>
        <w:spacing w:before="300" w:after="300" w:line="240" w:lineRule="auto"/>
        <w:ind w:left="720"/>
        <w:jc w:val="both"/>
        <w:rPr>
          <w:rFonts w:ascii="Arial" w:eastAsia="Times New Roman" w:hAnsi="Arial" w:cs="Arial"/>
          <w:color w:val="0B0C0C"/>
          <w:lang w:eastAsia="en-GB"/>
        </w:rPr>
      </w:pPr>
      <w:r w:rsidRPr="003E3EE4">
        <w:rPr>
          <w:rFonts w:ascii="Arial" w:eastAsia="Times New Roman" w:hAnsi="Arial" w:cs="Arial"/>
          <w:color w:val="0B0C0C"/>
          <w:lang w:eastAsia="en-GB"/>
        </w:rPr>
        <w:t xml:space="preserve">d) </w:t>
      </w:r>
      <w:r w:rsidRPr="003E3EE4">
        <w:rPr>
          <w:rFonts w:ascii="Arial" w:eastAsia="Times New Roman" w:hAnsi="Arial" w:cs="Arial"/>
          <w:b/>
          <w:bCs/>
          <w:color w:val="0B0C0C"/>
          <w:lang w:eastAsia="en-GB"/>
        </w:rPr>
        <w:t>Being appropriately clothed</w:t>
      </w:r>
      <w:r w:rsidRPr="003E3EE4">
        <w:rPr>
          <w:rFonts w:ascii="Arial" w:eastAsia="Times New Roman" w:hAnsi="Arial" w:cs="Arial"/>
          <w:color w:val="0B0C0C"/>
          <w:lang w:eastAsia="en-GB"/>
        </w:rPr>
        <w:t xml:space="preserve"> - consider the adult’s ability to dress themselves and to be appropriately dressed, for instance in relation to the weather to maintain their health.</w:t>
      </w:r>
    </w:p>
    <w:p w14:paraId="6D70F961" w14:textId="08057EEE" w:rsidR="003E3EE4" w:rsidRPr="003E3EE4" w:rsidRDefault="003E3EE4" w:rsidP="003E3EE4">
      <w:pPr>
        <w:shd w:val="clear" w:color="auto" w:fill="FFFFFF"/>
        <w:spacing w:before="300" w:after="300" w:line="240" w:lineRule="auto"/>
        <w:ind w:left="720"/>
        <w:jc w:val="both"/>
        <w:rPr>
          <w:rFonts w:ascii="Arial" w:eastAsia="Times New Roman" w:hAnsi="Arial" w:cs="Arial"/>
          <w:color w:val="0B0C0C"/>
          <w:lang w:eastAsia="en-GB"/>
        </w:rPr>
      </w:pPr>
      <w:r w:rsidRPr="003E3EE4">
        <w:rPr>
          <w:rFonts w:ascii="Arial" w:eastAsia="Times New Roman" w:hAnsi="Arial" w:cs="Arial"/>
          <w:color w:val="0B0C0C"/>
          <w:lang w:eastAsia="en-GB"/>
        </w:rPr>
        <w:t xml:space="preserve">e) </w:t>
      </w:r>
      <w:r w:rsidRPr="003E3EE4">
        <w:rPr>
          <w:rFonts w:ascii="Arial" w:eastAsia="Times New Roman" w:hAnsi="Arial" w:cs="Arial"/>
          <w:b/>
          <w:bCs/>
          <w:color w:val="0B0C0C"/>
          <w:lang w:eastAsia="en-GB"/>
        </w:rPr>
        <w:t>Being able to make use of the home safely</w:t>
      </w:r>
      <w:r w:rsidRPr="003E3EE4">
        <w:rPr>
          <w:rFonts w:ascii="Arial" w:eastAsia="Times New Roman" w:hAnsi="Arial" w:cs="Arial"/>
          <w:color w:val="0B0C0C"/>
          <w:lang w:eastAsia="en-GB"/>
        </w:rPr>
        <w:t xml:space="preserve"> - consider the adult’s ability to move around the home safely, which could for example include getting up steps, using kitchen facilities or accessing the bathroom. This should also include the immediate environment around the home such as access to the property, for example steps leading up to the home.</w:t>
      </w:r>
    </w:p>
    <w:p w14:paraId="221BEB1C" w14:textId="55E31FD1" w:rsidR="003E3EE4" w:rsidRPr="003E3EE4" w:rsidRDefault="003E3EE4" w:rsidP="003E3EE4">
      <w:pPr>
        <w:shd w:val="clear" w:color="auto" w:fill="FFFFFF"/>
        <w:spacing w:before="300" w:after="300" w:line="240" w:lineRule="auto"/>
        <w:ind w:left="720"/>
        <w:jc w:val="both"/>
        <w:rPr>
          <w:rFonts w:ascii="Arial" w:eastAsia="Times New Roman" w:hAnsi="Arial" w:cs="Arial"/>
          <w:color w:val="0B0C0C"/>
          <w:lang w:eastAsia="en-GB"/>
        </w:rPr>
      </w:pPr>
      <w:r w:rsidRPr="003E3EE4">
        <w:rPr>
          <w:rFonts w:ascii="Arial" w:eastAsia="Times New Roman" w:hAnsi="Arial" w:cs="Arial"/>
          <w:color w:val="0B0C0C"/>
          <w:lang w:eastAsia="en-GB"/>
        </w:rPr>
        <w:t>f</w:t>
      </w:r>
      <w:r w:rsidRPr="003E3EE4">
        <w:rPr>
          <w:rFonts w:ascii="Arial" w:eastAsia="Times New Roman" w:hAnsi="Arial" w:cs="Arial"/>
          <w:b/>
          <w:bCs/>
          <w:color w:val="0B0C0C"/>
          <w:lang w:eastAsia="en-GB"/>
        </w:rPr>
        <w:t>) Maintaining a habitable home environment</w:t>
      </w:r>
      <w:r w:rsidRPr="003E3EE4">
        <w:rPr>
          <w:rFonts w:ascii="Arial" w:eastAsia="Times New Roman" w:hAnsi="Arial" w:cs="Arial"/>
          <w:color w:val="0B0C0C"/>
          <w:lang w:eastAsia="en-GB"/>
        </w:rPr>
        <w:t xml:space="preserve"> - consider whether the condition of the adult’s home is sufficiently clean and maintained to be safe. A habitable home is safe and has essential amenities. An adult may require support to sustain their occupancy of the home and to maintain amenities, such as water, </w:t>
      </w:r>
      <w:proofErr w:type="gramStart"/>
      <w:r w:rsidRPr="003E3EE4">
        <w:rPr>
          <w:rFonts w:ascii="Arial" w:eastAsia="Times New Roman" w:hAnsi="Arial" w:cs="Arial"/>
          <w:color w:val="0B0C0C"/>
          <w:lang w:eastAsia="en-GB"/>
        </w:rPr>
        <w:t>electricity</w:t>
      </w:r>
      <w:proofErr w:type="gramEnd"/>
      <w:r w:rsidRPr="003E3EE4">
        <w:rPr>
          <w:rFonts w:ascii="Arial" w:eastAsia="Times New Roman" w:hAnsi="Arial" w:cs="Arial"/>
          <w:color w:val="0B0C0C"/>
          <w:lang w:eastAsia="en-GB"/>
        </w:rPr>
        <w:t xml:space="preserve"> and gas.</w:t>
      </w:r>
    </w:p>
    <w:p w14:paraId="2417682A" w14:textId="054866FA" w:rsidR="003E3EE4" w:rsidRPr="003E3EE4" w:rsidRDefault="003E3EE4" w:rsidP="003E3EE4">
      <w:pPr>
        <w:shd w:val="clear" w:color="auto" w:fill="FFFFFF"/>
        <w:spacing w:before="300" w:after="300" w:line="240" w:lineRule="auto"/>
        <w:ind w:left="720"/>
        <w:jc w:val="both"/>
        <w:rPr>
          <w:rFonts w:ascii="Arial" w:eastAsia="Times New Roman" w:hAnsi="Arial" w:cs="Arial"/>
          <w:color w:val="0B0C0C"/>
          <w:lang w:eastAsia="en-GB"/>
        </w:rPr>
      </w:pPr>
      <w:r w:rsidRPr="003E3EE4">
        <w:rPr>
          <w:rFonts w:ascii="Arial" w:eastAsia="Times New Roman" w:hAnsi="Arial" w:cs="Arial"/>
          <w:color w:val="0B0C0C"/>
          <w:lang w:eastAsia="en-GB"/>
        </w:rPr>
        <w:t xml:space="preserve">g) </w:t>
      </w:r>
      <w:r w:rsidRPr="003E3EE4">
        <w:rPr>
          <w:rFonts w:ascii="Arial" w:eastAsia="Times New Roman" w:hAnsi="Arial" w:cs="Arial"/>
          <w:b/>
          <w:bCs/>
          <w:color w:val="0B0C0C"/>
          <w:lang w:eastAsia="en-GB"/>
        </w:rPr>
        <w:t>Developing and maintaining family or other personal relationships</w:t>
      </w:r>
      <w:r w:rsidRPr="003E3EE4">
        <w:rPr>
          <w:rFonts w:ascii="Arial" w:eastAsia="Times New Roman" w:hAnsi="Arial" w:cs="Arial"/>
          <w:color w:val="0B0C0C"/>
          <w:lang w:eastAsia="en-GB"/>
        </w:rPr>
        <w:t xml:space="preserve"> - consider whether the adult is lonely or isolated, either because their needs prevent them from maintaining the personal relationships they have or because their needs prevent them from developing new relationships.</w:t>
      </w:r>
    </w:p>
    <w:p w14:paraId="3103E8AD" w14:textId="32FA5958" w:rsidR="003E3EE4" w:rsidRPr="003E3EE4" w:rsidRDefault="003E3EE4" w:rsidP="003E3EE4">
      <w:pPr>
        <w:shd w:val="clear" w:color="auto" w:fill="FFFFFF"/>
        <w:spacing w:before="300" w:after="300" w:line="240" w:lineRule="auto"/>
        <w:ind w:left="720"/>
        <w:jc w:val="both"/>
        <w:rPr>
          <w:rFonts w:ascii="Arial" w:eastAsia="Times New Roman" w:hAnsi="Arial" w:cs="Arial"/>
          <w:color w:val="0B0C0C"/>
          <w:lang w:eastAsia="en-GB"/>
        </w:rPr>
      </w:pPr>
      <w:r w:rsidRPr="003E3EE4">
        <w:rPr>
          <w:rFonts w:ascii="Arial" w:eastAsia="Times New Roman" w:hAnsi="Arial" w:cs="Arial"/>
          <w:color w:val="0B0C0C"/>
          <w:lang w:eastAsia="en-GB"/>
        </w:rPr>
        <w:lastRenderedPageBreak/>
        <w:t xml:space="preserve">h) </w:t>
      </w:r>
      <w:r w:rsidRPr="003E3EE4">
        <w:rPr>
          <w:rFonts w:ascii="Arial" w:eastAsia="Times New Roman" w:hAnsi="Arial" w:cs="Arial"/>
          <w:b/>
          <w:bCs/>
          <w:color w:val="0B0C0C"/>
          <w:lang w:eastAsia="en-GB"/>
        </w:rPr>
        <w:t xml:space="preserve">Accessing and engaging in work, training, </w:t>
      </w:r>
      <w:proofErr w:type="gramStart"/>
      <w:r w:rsidRPr="003E3EE4">
        <w:rPr>
          <w:rFonts w:ascii="Arial" w:eastAsia="Times New Roman" w:hAnsi="Arial" w:cs="Arial"/>
          <w:b/>
          <w:bCs/>
          <w:color w:val="0B0C0C"/>
          <w:lang w:eastAsia="en-GB"/>
        </w:rPr>
        <w:t>education</w:t>
      </w:r>
      <w:proofErr w:type="gramEnd"/>
      <w:r w:rsidRPr="003E3EE4">
        <w:rPr>
          <w:rFonts w:ascii="Arial" w:eastAsia="Times New Roman" w:hAnsi="Arial" w:cs="Arial"/>
          <w:b/>
          <w:bCs/>
          <w:color w:val="0B0C0C"/>
          <w:lang w:eastAsia="en-GB"/>
        </w:rPr>
        <w:t xml:space="preserve"> or volunteering</w:t>
      </w:r>
      <w:r w:rsidRPr="003E3EE4">
        <w:rPr>
          <w:rFonts w:ascii="Arial" w:eastAsia="Times New Roman" w:hAnsi="Arial" w:cs="Arial"/>
          <w:color w:val="0B0C0C"/>
          <w:lang w:eastAsia="en-GB"/>
        </w:rPr>
        <w:t xml:space="preserve"> - consider whether the adult has an opportunity to apply themselves and contribute to society through work, training, education or volunteering, subject to their own wishes in this regard. </w:t>
      </w:r>
    </w:p>
    <w:p w14:paraId="7E021161" w14:textId="0F509E80" w:rsidR="003E3EE4" w:rsidRPr="003E3EE4" w:rsidRDefault="003E3EE4" w:rsidP="003E3EE4">
      <w:pPr>
        <w:shd w:val="clear" w:color="auto" w:fill="FFFFFF"/>
        <w:spacing w:before="300" w:after="300" w:line="240" w:lineRule="auto"/>
        <w:ind w:left="720"/>
        <w:jc w:val="both"/>
        <w:rPr>
          <w:rFonts w:ascii="Arial" w:eastAsia="Times New Roman" w:hAnsi="Arial" w:cs="Arial"/>
          <w:color w:val="0B0C0C"/>
          <w:lang w:eastAsia="en-GB"/>
        </w:rPr>
      </w:pPr>
      <w:r w:rsidRPr="003E3EE4">
        <w:rPr>
          <w:rFonts w:ascii="Arial" w:eastAsia="Times New Roman" w:hAnsi="Arial" w:cs="Arial"/>
          <w:color w:val="0B0C0C"/>
          <w:lang w:eastAsia="en-GB"/>
        </w:rPr>
        <w:t xml:space="preserve">i) </w:t>
      </w:r>
      <w:r w:rsidRPr="003E3EE4">
        <w:rPr>
          <w:rFonts w:ascii="Arial" w:eastAsia="Times New Roman" w:hAnsi="Arial" w:cs="Arial"/>
          <w:b/>
          <w:bCs/>
          <w:color w:val="0B0C0C"/>
          <w:lang w:eastAsia="en-GB"/>
        </w:rPr>
        <w:t>Making use of necessary facilities or services in the local community including public transport and recreational facilities or services</w:t>
      </w:r>
      <w:r w:rsidRPr="003E3EE4">
        <w:rPr>
          <w:rFonts w:ascii="Arial" w:eastAsia="Times New Roman" w:hAnsi="Arial" w:cs="Arial"/>
          <w:color w:val="0B0C0C"/>
          <w:lang w:eastAsia="en-GB"/>
        </w:rPr>
        <w:t xml:space="preserve"> - consider the adult’s ability to get around in the community safely and consider their ability to use such facilities as public transport, shops or recreational facilities when considering the impact on their wellbeing. </w:t>
      </w:r>
    </w:p>
    <w:p w14:paraId="30013024" w14:textId="096660D0" w:rsidR="00CB572F" w:rsidRPr="006E74E3" w:rsidRDefault="003E3EE4" w:rsidP="00E71BBE">
      <w:pPr>
        <w:shd w:val="clear" w:color="auto" w:fill="FFFFFF"/>
        <w:spacing w:before="300" w:after="300" w:line="240" w:lineRule="auto"/>
        <w:ind w:left="720"/>
        <w:jc w:val="both"/>
        <w:rPr>
          <w:rFonts w:ascii="Arial" w:hAnsi="Arial" w:cs="Arial"/>
          <w:b/>
          <w:bCs/>
          <w:sz w:val="24"/>
          <w:szCs w:val="24"/>
        </w:rPr>
      </w:pPr>
      <w:r w:rsidRPr="003E3EE4">
        <w:rPr>
          <w:rFonts w:ascii="Arial" w:eastAsia="Times New Roman" w:hAnsi="Arial" w:cs="Arial"/>
          <w:color w:val="0B0C0C"/>
          <w:lang w:eastAsia="en-GB"/>
        </w:rPr>
        <w:t xml:space="preserve">j) </w:t>
      </w:r>
      <w:r w:rsidRPr="003E3EE4">
        <w:rPr>
          <w:rFonts w:ascii="Arial" w:eastAsia="Times New Roman" w:hAnsi="Arial" w:cs="Arial"/>
          <w:b/>
          <w:bCs/>
          <w:color w:val="0B0C0C"/>
          <w:lang w:eastAsia="en-GB"/>
        </w:rPr>
        <w:t>Carrying out any caring responsibilities the adult has for a child</w:t>
      </w:r>
      <w:r w:rsidRPr="003E3EE4">
        <w:rPr>
          <w:rFonts w:ascii="Arial" w:eastAsia="Times New Roman" w:hAnsi="Arial" w:cs="Arial"/>
          <w:color w:val="0B0C0C"/>
          <w:lang w:eastAsia="en-GB"/>
        </w:rPr>
        <w:t xml:space="preserve"> - consider any parenting or other caring responsibilities the person has. The adult may for example be a </w:t>
      </w:r>
      <w:proofErr w:type="gramStart"/>
      <w:r w:rsidRPr="003E3EE4">
        <w:rPr>
          <w:rFonts w:ascii="Arial" w:eastAsia="Times New Roman" w:hAnsi="Arial" w:cs="Arial"/>
          <w:color w:val="0B0C0C"/>
          <w:lang w:eastAsia="en-GB"/>
        </w:rPr>
        <w:t>step-parent</w:t>
      </w:r>
      <w:proofErr w:type="gramEnd"/>
      <w:r w:rsidRPr="003E3EE4">
        <w:rPr>
          <w:rFonts w:ascii="Arial" w:eastAsia="Times New Roman" w:hAnsi="Arial" w:cs="Arial"/>
          <w:color w:val="0B0C0C"/>
          <w:lang w:eastAsia="en-GB"/>
        </w:rPr>
        <w:t xml:space="preserve"> with caring responsibilities for their spouse’s children.</w:t>
      </w:r>
    </w:p>
    <w:sectPr w:rsidR="00CB572F" w:rsidRPr="006E74E3" w:rsidSect="00DA2C80">
      <w:pgSz w:w="11906" w:h="16838"/>
      <w:pgMar w:top="1440" w:right="1440" w:bottom="1440" w:left="1440"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BA0BB" w14:textId="77777777" w:rsidR="001C556E" w:rsidRDefault="001C556E" w:rsidP="00E11CD8">
      <w:pPr>
        <w:spacing w:after="0" w:line="240" w:lineRule="auto"/>
      </w:pPr>
      <w:r>
        <w:separator/>
      </w:r>
    </w:p>
  </w:endnote>
  <w:endnote w:type="continuationSeparator" w:id="0">
    <w:p w14:paraId="65AF7F08" w14:textId="77777777" w:rsidR="001C556E" w:rsidRDefault="001C556E" w:rsidP="00E11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97F2C" w14:textId="77777777" w:rsidR="00DE60B2" w:rsidRDefault="00DE60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165558"/>
      <w:docPartObj>
        <w:docPartGallery w:val="Page Numbers (Bottom of Page)"/>
        <w:docPartUnique/>
      </w:docPartObj>
    </w:sdtPr>
    <w:sdtEndPr>
      <w:rPr>
        <w:noProof/>
      </w:rPr>
    </w:sdtEndPr>
    <w:sdtContent>
      <w:p w14:paraId="1AE93B5D" w14:textId="64232569" w:rsidR="001C556E" w:rsidRDefault="001C556E" w:rsidP="00650EB8">
        <w:pPr>
          <w:pStyle w:val="Default"/>
          <w:jc w:val="both"/>
        </w:pPr>
        <w:r w:rsidRPr="006E74E3">
          <w:rPr>
            <w:bCs/>
          </w:rPr>
          <w:t xml:space="preserve">Version </w:t>
        </w:r>
        <w:r w:rsidR="00DE60B2">
          <w:rPr>
            <w:bCs/>
          </w:rPr>
          <w:t>6</w:t>
        </w:r>
        <w:r w:rsidRPr="006E74E3">
          <w:rPr>
            <w:bCs/>
          </w:rPr>
          <w:t xml:space="preserve"> – </w:t>
        </w:r>
        <w:r w:rsidR="00DE60B2">
          <w:rPr>
            <w:bCs/>
          </w:rPr>
          <w:t xml:space="preserve">Feb </w:t>
        </w:r>
        <w:r w:rsidR="00DE60B2">
          <w:rPr>
            <w:bCs/>
          </w:rPr>
          <w:t>2025</w:t>
        </w:r>
        <w:r>
          <w:rPr>
            <w:bCs/>
          </w:rPr>
          <w:tab/>
        </w:r>
        <w:r>
          <w:rPr>
            <w:bCs/>
          </w:rPr>
          <w:tab/>
        </w:r>
        <w:r>
          <w:rPr>
            <w:bCs/>
          </w:rPr>
          <w:tab/>
        </w:r>
        <w:r>
          <w:rPr>
            <w:bCs/>
          </w:rPr>
          <w:tab/>
        </w:r>
        <w:r>
          <w:rPr>
            <w:bCs/>
          </w:rPr>
          <w:tab/>
        </w:r>
        <w:r>
          <w:rPr>
            <w:bCs/>
          </w:rPr>
          <w:tab/>
        </w: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5766A" w14:textId="531D2C7A" w:rsidR="001C556E" w:rsidRDefault="001C556E" w:rsidP="00D3782F">
    <w:pPr>
      <w:pStyle w:val="Footer"/>
    </w:pPr>
    <w:r>
      <w:tab/>
    </w:r>
    <w:r>
      <w:tab/>
    </w:r>
    <w:r>
      <w:tab/>
    </w:r>
    <w:r>
      <w:tab/>
    </w:r>
  </w:p>
  <w:p w14:paraId="4005F61B" w14:textId="14BD5DF0" w:rsidR="001C556E" w:rsidRDefault="001C556E" w:rsidP="00D3782F">
    <w:pPr>
      <w:pStyle w:val="Footer"/>
      <w:ind w:firstLine="1440"/>
    </w:pPr>
    <w:r>
      <w:rPr>
        <w:noProof/>
      </w:rPr>
      <w:drawing>
        <wp:inline distT="0" distB="0" distL="0" distR="0" wp14:anchorId="73C33C08" wp14:editId="23E2E94E">
          <wp:extent cx="2154219" cy="616807"/>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Picture 452"/>
                  <pic:cNvPicPr/>
                </pic:nvPicPr>
                <pic:blipFill>
                  <a:blip r:embed="rId1">
                    <a:extLst>
                      <a:ext uri="{28A0092B-C50C-407E-A947-70E740481C1C}">
                        <a14:useLocalDpi xmlns:a14="http://schemas.microsoft.com/office/drawing/2010/main" val="0"/>
                      </a:ext>
                    </a:extLst>
                  </a:blip>
                  <a:stretch>
                    <a:fillRect/>
                  </a:stretch>
                </pic:blipFill>
                <pic:spPr>
                  <a:xfrm>
                    <a:off x="0" y="0"/>
                    <a:ext cx="2191089" cy="627364"/>
                  </a:xfrm>
                  <a:prstGeom prst="rect">
                    <a:avLst/>
                  </a:prstGeom>
                </pic:spPr>
              </pic:pic>
            </a:graphicData>
          </a:graphic>
        </wp:inline>
      </w:drawing>
    </w:r>
    <w:r>
      <w:tab/>
    </w:r>
    <w:r w:rsidR="00367E4F">
      <w:rPr>
        <w:noProof/>
      </w:rPr>
      <w:drawing>
        <wp:inline distT="0" distB="0" distL="0" distR="0" wp14:anchorId="177C2B31" wp14:editId="47429FDA">
          <wp:extent cx="2014855" cy="646180"/>
          <wp:effectExtent l="0" t="0" r="4445" b="190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1718" cy="651588"/>
                  </a:xfrm>
                  <a:prstGeom prst="rect">
                    <a:avLst/>
                  </a:prstGeom>
                  <a:noFill/>
                </pic:spPr>
              </pic:pic>
            </a:graphicData>
          </a:graphic>
        </wp:inline>
      </w:drawing>
    </w:r>
    <w:r w:rsidRPr="009A4307">
      <w:rPr>
        <w:rFonts w:ascii="Arial" w:hAnsi="Arial" w:cs="Arial"/>
        <w:sz w:val="24"/>
        <w:szCs w:val="24"/>
        <w:lang w:eastAsia="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1B745" w14:textId="77777777" w:rsidR="001C556E" w:rsidRDefault="001C556E" w:rsidP="00E11CD8">
      <w:pPr>
        <w:spacing w:after="0" w:line="240" w:lineRule="auto"/>
      </w:pPr>
      <w:r>
        <w:separator/>
      </w:r>
    </w:p>
  </w:footnote>
  <w:footnote w:type="continuationSeparator" w:id="0">
    <w:p w14:paraId="72A41643" w14:textId="77777777" w:rsidR="001C556E" w:rsidRDefault="001C556E" w:rsidP="00E11CD8">
      <w:pPr>
        <w:spacing w:after="0" w:line="240" w:lineRule="auto"/>
      </w:pPr>
      <w:r>
        <w:continuationSeparator/>
      </w:r>
    </w:p>
  </w:footnote>
  <w:footnote w:id="1">
    <w:p w14:paraId="78627FCB" w14:textId="77777777" w:rsidR="001C556E" w:rsidRDefault="001C556E" w:rsidP="007C1D6B">
      <w:pPr>
        <w:pStyle w:val="FootnoteText"/>
      </w:pPr>
      <w:r>
        <w:rPr>
          <w:rStyle w:val="FootnoteReference"/>
        </w:rPr>
        <w:footnoteRef/>
      </w:r>
      <w:r>
        <w:t xml:space="preserve"> R2C is a </w:t>
      </w:r>
      <w:r w:rsidRPr="007C1D6B">
        <w:rPr>
          <w:rFonts w:cstheme="minorHAnsi"/>
          <w:color w:val="000000" w:themeColor="text1"/>
          <w:shd w:val="clear" w:color="auto" w:fill="FFFFFF"/>
        </w:rPr>
        <w:t>Department of Communities and Local Government (DCLG) 6 month funded project</w:t>
      </w:r>
      <w:r>
        <w:rPr>
          <w:rFonts w:cstheme="minorHAnsi"/>
          <w:color w:val="000000" w:themeColor="text1"/>
          <w:shd w:val="clear" w:color="auto" w:fill="FFFFFF"/>
        </w:rPr>
        <w:t>.</w:t>
      </w:r>
    </w:p>
  </w:footnote>
  <w:footnote w:id="2">
    <w:p w14:paraId="75CD82CF" w14:textId="512F0CD5" w:rsidR="001C556E" w:rsidRDefault="001C556E" w:rsidP="00CF4C36">
      <w:pPr>
        <w:tabs>
          <w:tab w:val="left" w:pos="5726"/>
        </w:tabs>
        <w:ind w:left="142" w:hanging="142"/>
        <w:rPr>
          <w:rFonts w:ascii="Arial" w:hAnsi="Arial"/>
          <w:sz w:val="28"/>
          <w:szCs w:val="28"/>
        </w:rPr>
      </w:pPr>
      <w:r>
        <w:rPr>
          <w:rStyle w:val="FootnoteReference"/>
        </w:rPr>
        <w:footnoteRef/>
      </w:r>
      <w:r>
        <w:t xml:space="preserve"> </w:t>
      </w:r>
      <w:r w:rsidRPr="00CF4C36">
        <w:rPr>
          <w:rFonts w:cstheme="minorHAnsi"/>
          <w:sz w:val="20"/>
          <w:szCs w:val="20"/>
        </w:rPr>
        <w:t>Response to Complexity: OPCC Women’s Safety Reference Group, 28</w:t>
      </w:r>
      <w:r w:rsidRPr="00CF4C36">
        <w:rPr>
          <w:rFonts w:cstheme="minorHAnsi"/>
          <w:sz w:val="20"/>
          <w:szCs w:val="20"/>
          <w:vertAlign w:val="superscript"/>
        </w:rPr>
        <w:t>th</w:t>
      </w:r>
      <w:r w:rsidRPr="00CF4C36">
        <w:rPr>
          <w:rFonts w:cstheme="minorHAnsi"/>
          <w:sz w:val="20"/>
          <w:szCs w:val="20"/>
        </w:rPr>
        <w:t xml:space="preserve"> February 2018, Dr Lyndsey </w:t>
      </w:r>
      <w:proofErr w:type="gramStart"/>
      <w:r w:rsidRPr="00CF4C36">
        <w:rPr>
          <w:rFonts w:cstheme="minorHAnsi"/>
          <w:sz w:val="20"/>
          <w:szCs w:val="20"/>
        </w:rPr>
        <w:t>Harris</w:t>
      </w:r>
      <w:r w:rsidR="00487767">
        <w:rPr>
          <w:rFonts w:cstheme="minorHAnsi"/>
          <w:sz w:val="20"/>
          <w:szCs w:val="20"/>
        </w:rPr>
        <w:t>.</w:t>
      </w:r>
      <w:r>
        <w:rPr>
          <w:rFonts w:cstheme="minorHAnsi"/>
          <w:sz w:val="20"/>
          <w:szCs w:val="20"/>
        </w:rPr>
        <w:t>.</w:t>
      </w:r>
      <w:proofErr w:type="gramEnd"/>
    </w:p>
    <w:p w14:paraId="682026F9" w14:textId="77777777" w:rsidR="001C556E" w:rsidRDefault="001C556E">
      <w:pPr>
        <w:pStyle w:val="FootnoteText"/>
      </w:pPr>
    </w:p>
  </w:footnote>
  <w:footnote w:id="3">
    <w:p w14:paraId="34840E53" w14:textId="77777777" w:rsidR="001C556E" w:rsidRDefault="001C556E">
      <w:pPr>
        <w:pStyle w:val="FootnoteText"/>
      </w:pPr>
      <w:r>
        <w:rPr>
          <w:rStyle w:val="FootnoteReference"/>
        </w:rPr>
        <w:footnoteRef/>
      </w:r>
      <w:r>
        <w:t xml:space="preserve"> </w:t>
      </w:r>
      <w:r w:rsidRPr="00CF4C36">
        <w:rPr>
          <w:rFonts w:cstheme="minorHAnsi"/>
        </w:rPr>
        <w:t>Response to Complexity: OPCC Women’s Safety Reference Group, 28</w:t>
      </w:r>
      <w:r w:rsidRPr="00CF4C36">
        <w:rPr>
          <w:rFonts w:cstheme="minorHAnsi"/>
          <w:vertAlign w:val="superscript"/>
        </w:rPr>
        <w:t>th</w:t>
      </w:r>
      <w:r w:rsidRPr="00CF4C36">
        <w:rPr>
          <w:rFonts w:cstheme="minorHAnsi"/>
        </w:rPr>
        <w:t xml:space="preserve"> February 2018, Dr Lyndsey Harris, Assistant Professor in Criminology, Nottingham University</w:t>
      </w:r>
      <w:r>
        <w:rPr>
          <w:rFonts w:cstheme="minorHAnsi"/>
        </w:rPr>
        <w:t>.</w:t>
      </w:r>
    </w:p>
  </w:footnote>
  <w:footnote w:id="4">
    <w:p w14:paraId="660669FC" w14:textId="7292335C" w:rsidR="00997D7B" w:rsidRPr="00997D7B" w:rsidRDefault="002E15C4" w:rsidP="00997D7B">
      <w:pPr>
        <w:spacing w:after="0" w:line="240" w:lineRule="auto"/>
        <w:jc w:val="both"/>
        <w:rPr>
          <w:rFonts w:eastAsia="Times New Roman"/>
          <w:lang w:eastAsia="en-GB"/>
        </w:rPr>
      </w:pPr>
      <w:r>
        <w:rPr>
          <w:rStyle w:val="FootnoteReference"/>
        </w:rPr>
        <w:footnoteRef/>
      </w:r>
      <w:r>
        <w:t xml:space="preserve"> </w:t>
      </w:r>
      <w:r w:rsidRPr="00997D7B">
        <w:rPr>
          <w:rFonts w:cstheme="minorHAnsi"/>
          <w:sz w:val="20"/>
          <w:szCs w:val="20"/>
        </w:rPr>
        <w:t xml:space="preserve">Members consist of </w:t>
      </w:r>
      <w:r w:rsidR="00997D7B" w:rsidRPr="00997D7B">
        <w:rPr>
          <w:rFonts w:cstheme="minorHAnsi"/>
          <w:sz w:val="20"/>
          <w:szCs w:val="20"/>
        </w:rPr>
        <w:t xml:space="preserve">The Homeless Health Team, The Homeless Mental Health Team, Framework’s Street Outreach Team, Changing Futures SMD Embedded Practitioners, Team Leader, MDT Coordinator and MDT Navigator, Nottingham Recovery Network (The Rough Sleeper Drug &amp; Alcohol Treatment Teams Clinical Psychologist), Juno Women’s Aid – Changing Futures specialist DVSA navigator, Emmanuel </w:t>
      </w:r>
      <w:proofErr w:type="gramStart"/>
      <w:r w:rsidR="00997D7B" w:rsidRPr="00997D7B">
        <w:rPr>
          <w:rFonts w:cstheme="minorHAnsi"/>
          <w:sz w:val="20"/>
          <w:szCs w:val="20"/>
        </w:rPr>
        <w:t>House</w:t>
      </w:r>
      <w:proofErr w:type="gramEnd"/>
      <w:r w:rsidR="00997D7B" w:rsidRPr="00997D7B">
        <w:rPr>
          <w:rFonts w:cstheme="minorHAnsi"/>
          <w:sz w:val="20"/>
          <w:szCs w:val="20"/>
        </w:rPr>
        <w:t xml:space="preserve"> and The Friary.</w:t>
      </w:r>
      <w:r w:rsidR="00997D7B" w:rsidRPr="00997D7B">
        <w:rPr>
          <w:rFonts w:eastAsia="Times New Roman"/>
          <w:lang w:eastAsia="en-GB"/>
        </w:rPr>
        <w:t xml:space="preserve"> </w:t>
      </w:r>
    </w:p>
    <w:p w14:paraId="0D1A3C4B" w14:textId="1F1CCA68" w:rsidR="002E15C4" w:rsidRDefault="002E15C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A2CF0" w14:textId="77777777" w:rsidR="00DE60B2" w:rsidRDefault="00DE60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B4DCB" w14:textId="77777777" w:rsidR="00DE60B2" w:rsidRDefault="00DE60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C9DF8" w14:textId="77777777" w:rsidR="00DE60B2" w:rsidRDefault="00DE6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69B0"/>
    <w:multiLevelType w:val="hybridMultilevel"/>
    <w:tmpl w:val="B8E84CF2"/>
    <w:lvl w:ilvl="0" w:tplc="A380177E">
      <w:numFmt w:val="bullet"/>
      <w:lvlText w:val="•"/>
      <w:lvlJc w:val="left"/>
      <w:pPr>
        <w:ind w:left="720" w:hanging="360"/>
      </w:pPr>
      <w:rPr>
        <w:rFonts w:ascii="Arial" w:eastAsiaTheme="minorHAnsi" w:hAnsi="Arial"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236F6"/>
    <w:multiLevelType w:val="hybridMultilevel"/>
    <w:tmpl w:val="9684BD70"/>
    <w:lvl w:ilvl="0" w:tplc="A38017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E53EE"/>
    <w:multiLevelType w:val="hybridMultilevel"/>
    <w:tmpl w:val="3AE4CB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D2667"/>
    <w:multiLevelType w:val="hybridMultilevel"/>
    <w:tmpl w:val="487C13BE"/>
    <w:lvl w:ilvl="0" w:tplc="08090001">
      <w:start w:val="1"/>
      <w:numFmt w:val="bullet"/>
      <w:lvlText w:val=""/>
      <w:lvlJc w:val="left"/>
      <w:pPr>
        <w:ind w:left="720" w:hanging="360"/>
      </w:pPr>
      <w:rPr>
        <w:rFonts w:ascii="Symbol" w:hAnsi="Symbol" w:hint="default"/>
        <w:b/>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553EC9"/>
    <w:multiLevelType w:val="hybridMultilevel"/>
    <w:tmpl w:val="EE0CCA14"/>
    <w:lvl w:ilvl="0" w:tplc="08090015">
      <w:start w:val="1"/>
      <w:numFmt w:val="upp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0B7B1B56"/>
    <w:multiLevelType w:val="hybridMultilevel"/>
    <w:tmpl w:val="F2B014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5B1424"/>
    <w:multiLevelType w:val="multilevel"/>
    <w:tmpl w:val="C7A83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24B8E"/>
    <w:multiLevelType w:val="hybridMultilevel"/>
    <w:tmpl w:val="7F181E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02E59"/>
    <w:multiLevelType w:val="hybridMultilevel"/>
    <w:tmpl w:val="85E41E0C"/>
    <w:lvl w:ilvl="0" w:tplc="0809000F">
      <w:start w:val="1"/>
      <w:numFmt w:val="decimal"/>
      <w:lvlText w:val="%1."/>
      <w:lvlJc w:val="left"/>
      <w:pPr>
        <w:ind w:left="720" w:hanging="360"/>
      </w:pPr>
      <w:rPr>
        <w:rFonts w:hint="default"/>
        <w:b/>
      </w:rPr>
    </w:lvl>
    <w:lvl w:ilvl="1" w:tplc="08090011">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702ECB"/>
    <w:multiLevelType w:val="hybridMultilevel"/>
    <w:tmpl w:val="98B627E0"/>
    <w:lvl w:ilvl="0" w:tplc="3EF000A0">
      <w:start w:val="1"/>
      <w:numFmt w:val="bullet"/>
      <w:lvlText w:val="•"/>
      <w:lvlJc w:val="left"/>
      <w:pPr>
        <w:ind w:left="675"/>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77B84738">
      <w:start w:val="1"/>
      <w:numFmt w:val="bullet"/>
      <w:lvlText w:val="o"/>
      <w:lvlJc w:val="left"/>
      <w:pPr>
        <w:ind w:left="15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96A4A8DA">
      <w:start w:val="1"/>
      <w:numFmt w:val="bullet"/>
      <w:lvlText w:val="▪"/>
      <w:lvlJc w:val="left"/>
      <w:pPr>
        <w:ind w:left="22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1FB82F24">
      <w:start w:val="1"/>
      <w:numFmt w:val="bullet"/>
      <w:lvlText w:val="•"/>
      <w:lvlJc w:val="left"/>
      <w:pPr>
        <w:ind w:left="29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07605D50">
      <w:start w:val="1"/>
      <w:numFmt w:val="bullet"/>
      <w:lvlText w:val="o"/>
      <w:lvlJc w:val="left"/>
      <w:pPr>
        <w:ind w:left="367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499C321A">
      <w:start w:val="1"/>
      <w:numFmt w:val="bullet"/>
      <w:lvlText w:val="▪"/>
      <w:lvlJc w:val="left"/>
      <w:pPr>
        <w:ind w:left="439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679A1144">
      <w:start w:val="1"/>
      <w:numFmt w:val="bullet"/>
      <w:lvlText w:val="•"/>
      <w:lvlJc w:val="left"/>
      <w:pPr>
        <w:ind w:left="51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D1264E6E">
      <w:start w:val="1"/>
      <w:numFmt w:val="bullet"/>
      <w:lvlText w:val="o"/>
      <w:lvlJc w:val="left"/>
      <w:pPr>
        <w:ind w:left="58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53ECF824">
      <w:start w:val="1"/>
      <w:numFmt w:val="bullet"/>
      <w:lvlText w:val="▪"/>
      <w:lvlJc w:val="left"/>
      <w:pPr>
        <w:ind w:left="65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195932EB"/>
    <w:multiLevelType w:val="hybridMultilevel"/>
    <w:tmpl w:val="47D2B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67542D"/>
    <w:multiLevelType w:val="hybridMultilevel"/>
    <w:tmpl w:val="21DE886A"/>
    <w:lvl w:ilvl="0" w:tplc="B4E8AC1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D885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A2672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68C4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BC1FE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52FB8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521E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5239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2AD5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1CC5008"/>
    <w:multiLevelType w:val="hybridMultilevel"/>
    <w:tmpl w:val="2BE205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462DA6"/>
    <w:multiLevelType w:val="hybridMultilevel"/>
    <w:tmpl w:val="F028B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9D161D"/>
    <w:multiLevelType w:val="hybridMultilevel"/>
    <w:tmpl w:val="151E6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AD5FA2"/>
    <w:multiLevelType w:val="hybridMultilevel"/>
    <w:tmpl w:val="4336C6C2"/>
    <w:lvl w:ilvl="0" w:tplc="AA040CA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F26FF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F6F3F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6CB84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2893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44C5F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DCB9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1ACA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F065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C225F4D"/>
    <w:multiLevelType w:val="hybridMultilevel"/>
    <w:tmpl w:val="B1024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4002F5"/>
    <w:multiLevelType w:val="hybridMultilevel"/>
    <w:tmpl w:val="37528BAA"/>
    <w:lvl w:ilvl="0" w:tplc="7C48328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E4559C">
      <w:start w:val="1"/>
      <w:numFmt w:val="bullet"/>
      <w:lvlText w:val="o"/>
      <w:lvlJc w:val="left"/>
      <w:pPr>
        <w:ind w:left="15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06805A">
      <w:start w:val="1"/>
      <w:numFmt w:val="bullet"/>
      <w:lvlText w:val="▪"/>
      <w:lvlJc w:val="left"/>
      <w:pPr>
        <w:ind w:left="23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E63C9A">
      <w:start w:val="1"/>
      <w:numFmt w:val="bullet"/>
      <w:lvlText w:val="•"/>
      <w:lvlJc w:val="left"/>
      <w:pPr>
        <w:ind w:left="30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CA1AF2">
      <w:start w:val="1"/>
      <w:numFmt w:val="bullet"/>
      <w:lvlText w:val="o"/>
      <w:lvlJc w:val="left"/>
      <w:pPr>
        <w:ind w:left="37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3C6FE2">
      <w:start w:val="1"/>
      <w:numFmt w:val="bullet"/>
      <w:lvlText w:val="▪"/>
      <w:lvlJc w:val="left"/>
      <w:pPr>
        <w:ind w:left="4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3E8FA2">
      <w:start w:val="1"/>
      <w:numFmt w:val="bullet"/>
      <w:lvlText w:val="•"/>
      <w:lvlJc w:val="left"/>
      <w:pPr>
        <w:ind w:left="51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E8E610">
      <w:start w:val="1"/>
      <w:numFmt w:val="bullet"/>
      <w:lvlText w:val="o"/>
      <w:lvlJc w:val="left"/>
      <w:pPr>
        <w:ind w:left="5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00243C">
      <w:start w:val="1"/>
      <w:numFmt w:val="bullet"/>
      <w:lvlText w:val="▪"/>
      <w:lvlJc w:val="left"/>
      <w:pPr>
        <w:ind w:left="66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F0E67B5"/>
    <w:multiLevelType w:val="hybridMultilevel"/>
    <w:tmpl w:val="C54689BA"/>
    <w:lvl w:ilvl="0" w:tplc="0809000F">
      <w:start w:val="1"/>
      <w:numFmt w:val="decimal"/>
      <w:lvlText w:val="%1."/>
      <w:lvlJc w:val="left"/>
      <w:pPr>
        <w:ind w:left="720" w:hanging="360"/>
      </w:pPr>
      <w:rPr>
        <w:rFonts w:hint="default"/>
        <w:b/>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1C7AE2"/>
    <w:multiLevelType w:val="hybridMultilevel"/>
    <w:tmpl w:val="F0BE532A"/>
    <w:lvl w:ilvl="0" w:tplc="0809000F">
      <w:start w:val="1"/>
      <w:numFmt w:val="decimal"/>
      <w:lvlText w:val="%1."/>
      <w:lvlJc w:val="left"/>
      <w:pPr>
        <w:ind w:left="720" w:hanging="360"/>
      </w:pPr>
      <w:rPr>
        <w:rFonts w:hint="default"/>
        <w:b/>
      </w:rPr>
    </w:lvl>
    <w:lvl w:ilvl="1" w:tplc="15CEF6A4">
      <w:numFmt w:val="bullet"/>
      <w:lvlText w:val="•"/>
      <w:lvlJc w:val="left"/>
      <w:pPr>
        <w:ind w:left="1440" w:hanging="36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A41C4"/>
    <w:multiLevelType w:val="hybridMultilevel"/>
    <w:tmpl w:val="8DEAF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0866E0"/>
    <w:multiLevelType w:val="hybridMultilevel"/>
    <w:tmpl w:val="B3F8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45029F"/>
    <w:multiLevelType w:val="hybridMultilevel"/>
    <w:tmpl w:val="30C44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6E4661"/>
    <w:multiLevelType w:val="hybridMultilevel"/>
    <w:tmpl w:val="CBAAF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56271C"/>
    <w:multiLevelType w:val="hybridMultilevel"/>
    <w:tmpl w:val="6A7217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2E08C7"/>
    <w:multiLevelType w:val="hybridMultilevel"/>
    <w:tmpl w:val="0090F1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9A35C3"/>
    <w:multiLevelType w:val="hybridMultilevel"/>
    <w:tmpl w:val="548872A4"/>
    <w:lvl w:ilvl="0" w:tplc="08090001">
      <w:start w:val="1"/>
      <w:numFmt w:val="bullet"/>
      <w:lvlText w:val=""/>
      <w:lvlJc w:val="left"/>
      <w:pPr>
        <w:ind w:left="720" w:hanging="360"/>
      </w:pPr>
      <w:rPr>
        <w:rFonts w:ascii="Symbol" w:hAnsi="Symbol" w:hint="default"/>
      </w:rPr>
    </w:lvl>
    <w:lvl w:ilvl="1" w:tplc="6914818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A85CA5"/>
    <w:multiLevelType w:val="hybridMultilevel"/>
    <w:tmpl w:val="D820C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972C80"/>
    <w:multiLevelType w:val="hybridMultilevel"/>
    <w:tmpl w:val="DFCC5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DE275A"/>
    <w:multiLevelType w:val="hybridMultilevel"/>
    <w:tmpl w:val="C5D8A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C85DC9"/>
    <w:multiLevelType w:val="hybridMultilevel"/>
    <w:tmpl w:val="67E42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7F3BAA"/>
    <w:multiLevelType w:val="hybridMultilevel"/>
    <w:tmpl w:val="9AC4EAB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0152A23"/>
    <w:multiLevelType w:val="hybridMultilevel"/>
    <w:tmpl w:val="AE80D31C"/>
    <w:lvl w:ilvl="0" w:tplc="96969DAE">
      <w:start w:val="1"/>
      <w:numFmt w:val="lowerRoman"/>
      <w:lvlText w:val="%1."/>
      <w:lvlJc w:val="left"/>
      <w:pPr>
        <w:ind w:left="770" w:hanging="72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33" w15:restartNumberingAfterBreak="0">
    <w:nsid w:val="761725A3"/>
    <w:multiLevelType w:val="hybridMultilevel"/>
    <w:tmpl w:val="47388F5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875450"/>
    <w:multiLevelType w:val="hybridMultilevel"/>
    <w:tmpl w:val="6E845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4944A7"/>
    <w:multiLevelType w:val="hybridMultilevel"/>
    <w:tmpl w:val="F7FC3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82105D"/>
    <w:multiLevelType w:val="hybridMultilevel"/>
    <w:tmpl w:val="991E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3051D0"/>
    <w:multiLevelType w:val="hybridMultilevel"/>
    <w:tmpl w:val="C12A1980"/>
    <w:lvl w:ilvl="0" w:tplc="87C4DC3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B4F4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D85B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86BF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5E082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66B8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C4FCB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F8AA3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8EF0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F7046FD"/>
    <w:multiLevelType w:val="hybridMultilevel"/>
    <w:tmpl w:val="B0E60C94"/>
    <w:lvl w:ilvl="0" w:tplc="0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9"/>
  </w:num>
  <w:num w:numId="3">
    <w:abstractNumId w:val="24"/>
  </w:num>
  <w:num w:numId="4">
    <w:abstractNumId w:val="7"/>
  </w:num>
  <w:num w:numId="5">
    <w:abstractNumId w:val="27"/>
  </w:num>
  <w:num w:numId="6">
    <w:abstractNumId w:val="36"/>
  </w:num>
  <w:num w:numId="7">
    <w:abstractNumId w:val="30"/>
  </w:num>
  <w:num w:numId="8">
    <w:abstractNumId w:val="19"/>
  </w:num>
  <w:num w:numId="9">
    <w:abstractNumId w:val="1"/>
  </w:num>
  <w:num w:numId="10">
    <w:abstractNumId w:val="0"/>
  </w:num>
  <w:num w:numId="11">
    <w:abstractNumId w:val="3"/>
  </w:num>
  <w:num w:numId="12">
    <w:abstractNumId w:val="20"/>
  </w:num>
  <w:num w:numId="13">
    <w:abstractNumId w:val="2"/>
  </w:num>
  <w:num w:numId="14">
    <w:abstractNumId w:val="16"/>
  </w:num>
  <w:num w:numId="15">
    <w:abstractNumId w:val="34"/>
  </w:num>
  <w:num w:numId="16">
    <w:abstractNumId w:val="12"/>
  </w:num>
  <w:num w:numId="17">
    <w:abstractNumId w:val="21"/>
  </w:num>
  <w:num w:numId="18">
    <w:abstractNumId w:val="35"/>
  </w:num>
  <w:num w:numId="19">
    <w:abstractNumId w:val="10"/>
  </w:num>
  <w:num w:numId="20">
    <w:abstractNumId w:val="13"/>
  </w:num>
  <w:num w:numId="21">
    <w:abstractNumId w:val="25"/>
  </w:num>
  <w:num w:numId="22">
    <w:abstractNumId w:val="5"/>
  </w:num>
  <w:num w:numId="23">
    <w:abstractNumId w:val="33"/>
  </w:num>
  <w:num w:numId="24">
    <w:abstractNumId w:val="4"/>
  </w:num>
  <w:num w:numId="25">
    <w:abstractNumId w:val="32"/>
  </w:num>
  <w:num w:numId="26">
    <w:abstractNumId w:val="26"/>
  </w:num>
  <w:num w:numId="27">
    <w:abstractNumId w:val="23"/>
  </w:num>
  <w:num w:numId="28">
    <w:abstractNumId w:val="28"/>
  </w:num>
  <w:num w:numId="29">
    <w:abstractNumId w:val="22"/>
  </w:num>
  <w:num w:numId="30">
    <w:abstractNumId w:val="18"/>
  </w:num>
  <w:num w:numId="31">
    <w:abstractNumId w:val="8"/>
  </w:num>
  <w:num w:numId="32">
    <w:abstractNumId w:val="9"/>
  </w:num>
  <w:num w:numId="33">
    <w:abstractNumId w:val="6"/>
  </w:num>
  <w:num w:numId="34">
    <w:abstractNumId w:val="37"/>
  </w:num>
  <w:num w:numId="35">
    <w:abstractNumId w:val="15"/>
  </w:num>
  <w:num w:numId="36">
    <w:abstractNumId w:val="11"/>
  </w:num>
  <w:num w:numId="37">
    <w:abstractNumId w:val="17"/>
  </w:num>
  <w:num w:numId="38">
    <w:abstractNumId w:val="38"/>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4FC"/>
    <w:rsid w:val="00010AF7"/>
    <w:rsid w:val="0001445E"/>
    <w:rsid w:val="000279A4"/>
    <w:rsid w:val="00035F48"/>
    <w:rsid w:val="000550EF"/>
    <w:rsid w:val="00060113"/>
    <w:rsid w:val="000843B2"/>
    <w:rsid w:val="00093D95"/>
    <w:rsid w:val="000A2C7D"/>
    <w:rsid w:val="000B16B0"/>
    <w:rsid w:val="000C134A"/>
    <w:rsid w:val="000F179A"/>
    <w:rsid w:val="00102DA8"/>
    <w:rsid w:val="00104D32"/>
    <w:rsid w:val="0011525A"/>
    <w:rsid w:val="0012056A"/>
    <w:rsid w:val="001539F8"/>
    <w:rsid w:val="001639CE"/>
    <w:rsid w:val="001717B2"/>
    <w:rsid w:val="001A11C6"/>
    <w:rsid w:val="001A4D46"/>
    <w:rsid w:val="001A6FDC"/>
    <w:rsid w:val="001B6E9E"/>
    <w:rsid w:val="001C556E"/>
    <w:rsid w:val="001E3AA4"/>
    <w:rsid w:val="001F74C8"/>
    <w:rsid w:val="00210710"/>
    <w:rsid w:val="00214228"/>
    <w:rsid w:val="00222321"/>
    <w:rsid w:val="00235D07"/>
    <w:rsid w:val="00252A4F"/>
    <w:rsid w:val="00281A21"/>
    <w:rsid w:val="0028372D"/>
    <w:rsid w:val="002A7F02"/>
    <w:rsid w:val="002B3CCA"/>
    <w:rsid w:val="002E15C4"/>
    <w:rsid w:val="002F05DB"/>
    <w:rsid w:val="002F5CD8"/>
    <w:rsid w:val="00300D4E"/>
    <w:rsid w:val="003017C7"/>
    <w:rsid w:val="00307A4F"/>
    <w:rsid w:val="00313EBD"/>
    <w:rsid w:val="003410A8"/>
    <w:rsid w:val="00344F70"/>
    <w:rsid w:val="00367E4F"/>
    <w:rsid w:val="003A183D"/>
    <w:rsid w:val="003B02AA"/>
    <w:rsid w:val="003B5696"/>
    <w:rsid w:val="003C02BC"/>
    <w:rsid w:val="003C0608"/>
    <w:rsid w:val="003D75B9"/>
    <w:rsid w:val="003E3EE4"/>
    <w:rsid w:val="00400B3A"/>
    <w:rsid w:val="00404232"/>
    <w:rsid w:val="004129C0"/>
    <w:rsid w:val="00416D4B"/>
    <w:rsid w:val="00432C39"/>
    <w:rsid w:val="00460800"/>
    <w:rsid w:val="00461B52"/>
    <w:rsid w:val="00487767"/>
    <w:rsid w:val="004909D3"/>
    <w:rsid w:val="00492A0E"/>
    <w:rsid w:val="004A2129"/>
    <w:rsid w:val="004E3971"/>
    <w:rsid w:val="004E44FC"/>
    <w:rsid w:val="004F071F"/>
    <w:rsid w:val="004F5693"/>
    <w:rsid w:val="004F6057"/>
    <w:rsid w:val="005037BD"/>
    <w:rsid w:val="00546AD8"/>
    <w:rsid w:val="00547128"/>
    <w:rsid w:val="00561D5A"/>
    <w:rsid w:val="00576C67"/>
    <w:rsid w:val="005909A9"/>
    <w:rsid w:val="0059518F"/>
    <w:rsid w:val="00595FAB"/>
    <w:rsid w:val="005A0B06"/>
    <w:rsid w:val="005A3472"/>
    <w:rsid w:val="005D2BC1"/>
    <w:rsid w:val="005D7248"/>
    <w:rsid w:val="005E3EB9"/>
    <w:rsid w:val="005E5C1F"/>
    <w:rsid w:val="0060676C"/>
    <w:rsid w:val="00612AF0"/>
    <w:rsid w:val="00613D70"/>
    <w:rsid w:val="006347FB"/>
    <w:rsid w:val="006440BC"/>
    <w:rsid w:val="00650689"/>
    <w:rsid w:val="006506B0"/>
    <w:rsid w:val="00650EB8"/>
    <w:rsid w:val="00651C31"/>
    <w:rsid w:val="00685130"/>
    <w:rsid w:val="0068613C"/>
    <w:rsid w:val="006952ED"/>
    <w:rsid w:val="006A43A5"/>
    <w:rsid w:val="006A6E56"/>
    <w:rsid w:val="006B23FC"/>
    <w:rsid w:val="006D68C4"/>
    <w:rsid w:val="006E58F9"/>
    <w:rsid w:val="006E5FFE"/>
    <w:rsid w:val="006E74E3"/>
    <w:rsid w:val="006F1C59"/>
    <w:rsid w:val="00712725"/>
    <w:rsid w:val="00713062"/>
    <w:rsid w:val="00724063"/>
    <w:rsid w:val="00753DCF"/>
    <w:rsid w:val="00757212"/>
    <w:rsid w:val="007573F6"/>
    <w:rsid w:val="007A49E5"/>
    <w:rsid w:val="007C1D6B"/>
    <w:rsid w:val="007C6167"/>
    <w:rsid w:val="007E37CA"/>
    <w:rsid w:val="007E62C6"/>
    <w:rsid w:val="007F69E2"/>
    <w:rsid w:val="008138BD"/>
    <w:rsid w:val="008201D9"/>
    <w:rsid w:val="008376C5"/>
    <w:rsid w:val="00883F46"/>
    <w:rsid w:val="008A1C6E"/>
    <w:rsid w:val="008B6552"/>
    <w:rsid w:val="008C3B98"/>
    <w:rsid w:val="008C589F"/>
    <w:rsid w:val="008D3962"/>
    <w:rsid w:val="008D4671"/>
    <w:rsid w:val="008E1326"/>
    <w:rsid w:val="008E3CB5"/>
    <w:rsid w:val="008F72BA"/>
    <w:rsid w:val="009213F0"/>
    <w:rsid w:val="00926569"/>
    <w:rsid w:val="00952DCE"/>
    <w:rsid w:val="00980965"/>
    <w:rsid w:val="00981E95"/>
    <w:rsid w:val="0099491A"/>
    <w:rsid w:val="00997D7B"/>
    <w:rsid w:val="009A32A0"/>
    <w:rsid w:val="009A4307"/>
    <w:rsid w:val="009C78A9"/>
    <w:rsid w:val="009D6C8B"/>
    <w:rsid w:val="009F00C7"/>
    <w:rsid w:val="009F5ABB"/>
    <w:rsid w:val="00A01DD9"/>
    <w:rsid w:val="00A2421A"/>
    <w:rsid w:val="00A62034"/>
    <w:rsid w:val="00A8318E"/>
    <w:rsid w:val="00AC138D"/>
    <w:rsid w:val="00AC58EE"/>
    <w:rsid w:val="00B15A50"/>
    <w:rsid w:val="00B201EC"/>
    <w:rsid w:val="00B24809"/>
    <w:rsid w:val="00B40BED"/>
    <w:rsid w:val="00B458E5"/>
    <w:rsid w:val="00B5500C"/>
    <w:rsid w:val="00B65764"/>
    <w:rsid w:val="00B73E4D"/>
    <w:rsid w:val="00B95DA5"/>
    <w:rsid w:val="00B96CD4"/>
    <w:rsid w:val="00BA3A6F"/>
    <w:rsid w:val="00BB5491"/>
    <w:rsid w:val="00BC0890"/>
    <w:rsid w:val="00BC727D"/>
    <w:rsid w:val="00BD054A"/>
    <w:rsid w:val="00BD0D7F"/>
    <w:rsid w:val="00BD60B3"/>
    <w:rsid w:val="00BF5655"/>
    <w:rsid w:val="00BF7403"/>
    <w:rsid w:val="00C11F92"/>
    <w:rsid w:val="00C17C82"/>
    <w:rsid w:val="00C210C1"/>
    <w:rsid w:val="00C21B2B"/>
    <w:rsid w:val="00C40902"/>
    <w:rsid w:val="00C55CA4"/>
    <w:rsid w:val="00C8246E"/>
    <w:rsid w:val="00C90A7F"/>
    <w:rsid w:val="00CB572F"/>
    <w:rsid w:val="00CD31D7"/>
    <w:rsid w:val="00CD6558"/>
    <w:rsid w:val="00CE1B9B"/>
    <w:rsid w:val="00CF4C36"/>
    <w:rsid w:val="00CF6AB8"/>
    <w:rsid w:val="00CF76A5"/>
    <w:rsid w:val="00D175B7"/>
    <w:rsid w:val="00D30BCC"/>
    <w:rsid w:val="00D325ED"/>
    <w:rsid w:val="00D3782F"/>
    <w:rsid w:val="00D4568A"/>
    <w:rsid w:val="00D84025"/>
    <w:rsid w:val="00DA2C80"/>
    <w:rsid w:val="00DD4DEE"/>
    <w:rsid w:val="00DE4115"/>
    <w:rsid w:val="00DE4A83"/>
    <w:rsid w:val="00DE513B"/>
    <w:rsid w:val="00DE60B2"/>
    <w:rsid w:val="00DF0488"/>
    <w:rsid w:val="00DF4DFA"/>
    <w:rsid w:val="00E02CAD"/>
    <w:rsid w:val="00E11CD8"/>
    <w:rsid w:val="00E37D82"/>
    <w:rsid w:val="00E45685"/>
    <w:rsid w:val="00E71BBE"/>
    <w:rsid w:val="00E73180"/>
    <w:rsid w:val="00E8029C"/>
    <w:rsid w:val="00E8403B"/>
    <w:rsid w:val="00EA4C5B"/>
    <w:rsid w:val="00EC54D7"/>
    <w:rsid w:val="00ED1E15"/>
    <w:rsid w:val="00EE1D3D"/>
    <w:rsid w:val="00F17252"/>
    <w:rsid w:val="00F251C4"/>
    <w:rsid w:val="00F31B63"/>
    <w:rsid w:val="00F44D61"/>
    <w:rsid w:val="00F72E49"/>
    <w:rsid w:val="00F82054"/>
    <w:rsid w:val="00F94903"/>
    <w:rsid w:val="00FA0099"/>
    <w:rsid w:val="00FA1E3A"/>
    <w:rsid w:val="00FA4FEE"/>
    <w:rsid w:val="00FA660B"/>
    <w:rsid w:val="00FB2702"/>
    <w:rsid w:val="00FC2DF7"/>
    <w:rsid w:val="00FD691D"/>
    <w:rsid w:val="00FE3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E13B8"/>
  <w15:docId w15:val="{EA1B6EB9-F51D-42F6-A5AC-91D21333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8138BD"/>
    <w:pPr>
      <w:keepNext/>
      <w:keepLines/>
      <w:spacing w:after="97"/>
      <w:ind w:left="10" w:hanging="10"/>
      <w:outlineLvl w:val="0"/>
    </w:pPr>
    <w:rPr>
      <w:rFonts w:ascii="Arial" w:eastAsia="Arial" w:hAnsi="Arial" w:cs="Arial"/>
      <w:b/>
      <w:color w:val="332148"/>
      <w:sz w:val="3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44FC"/>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E11C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1CD8"/>
    <w:rPr>
      <w:sz w:val="20"/>
      <w:szCs w:val="20"/>
    </w:rPr>
  </w:style>
  <w:style w:type="character" w:styleId="FootnoteReference">
    <w:name w:val="footnote reference"/>
    <w:basedOn w:val="DefaultParagraphFont"/>
    <w:uiPriority w:val="99"/>
    <w:semiHidden/>
    <w:unhideWhenUsed/>
    <w:rsid w:val="00E11CD8"/>
    <w:rPr>
      <w:vertAlign w:val="superscript"/>
    </w:rPr>
  </w:style>
  <w:style w:type="table" w:styleId="TableGrid">
    <w:name w:val="Table Grid"/>
    <w:basedOn w:val="TableNormal"/>
    <w:uiPriority w:val="39"/>
    <w:rsid w:val="00BD0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09A9"/>
    <w:pPr>
      <w:ind w:left="720"/>
      <w:contextualSpacing/>
    </w:pPr>
  </w:style>
  <w:style w:type="paragraph" w:styleId="Header">
    <w:name w:val="header"/>
    <w:basedOn w:val="Normal"/>
    <w:link w:val="HeaderChar"/>
    <w:uiPriority w:val="99"/>
    <w:unhideWhenUsed/>
    <w:rsid w:val="0063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47FB"/>
  </w:style>
  <w:style w:type="paragraph" w:styleId="Footer">
    <w:name w:val="footer"/>
    <w:basedOn w:val="Normal"/>
    <w:link w:val="FooterChar"/>
    <w:uiPriority w:val="99"/>
    <w:unhideWhenUsed/>
    <w:rsid w:val="0063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47FB"/>
  </w:style>
  <w:style w:type="paragraph" w:styleId="NoSpacing">
    <w:name w:val="No Spacing"/>
    <w:link w:val="NoSpacingChar"/>
    <w:uiPriority w:val="1"/>
    <w:qFormat/>
    <w:rsid w:val="0022232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22321"/>
    <w:rPr>
      <w:rFonts w:eastAsiaTheme="minorEastAsia"/>
      <w:lang w:val="en-US"/>
    </w:rPr>
  </w:style>
  <w:style w:type="paragraph" w:styleId="BalloonText">
    <w:name w:val="Balloon Text"/>
    <w:basedOn w:val="Normal"/>
    <w:link w:val="BalloonTextChar"/>
    <w:uiPriority w:val="99"/>
    <w:semiHidden/>
    <w:unhideWhenUsed/>
    <w:rsid w:val="00283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72D"/>
    <w:rPr>
      <w:rFonts w:ascii="Tahoma" w:hAnsi="Tahoma" w:cs="Tahoma"/>
      <w:sz w:val="16"/>
      <w:szCs w:val="16"/>
    </w:rPr>
  </w:style>
  <w:style w:type="paragraph" w:styleId="NormalWeb">
    <w:name w:val="Normal (Web)"/>
    <w:basedOn w:val="Normal"/>
    <w:uiPriority w:val="99"/>
    <w:semiHidden/>
    <w:unhideWhenUsed/>
    <w:rsid w:val="008376C5"/>
    <w:pPr>
      <w:spacing w:after="0" w:line="240" w:lineRule="auto"/>
    </w:pPr>
    <w:rPr>
      <w:rFonts w:ascii="Times New Roman" w:hAnsi="Times New Roman" w:cs="Times New Roman"/>
      <w:sz w:val="24"/>
      <w:szCs w:val="24"/>
      <w:lang w:eastAsia="en-GB"/>
    </w:rPr>
  </w:style>
  <w:style w:type="paragraph" w:customStyle="1" w:styleId="xmsonormal">
    <w:name w:val="x_msonormal"/>
    <w:basedOn w:val="Normal"/>
    <w:rsid w:val="006E5F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4E397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E3971"/>
    <w:rPr>
      <w:sz w:val="20"/>
      <w:szCs w:val="20"/>
    </w:rPr>
  </w:style>
  <w:style w:type="character" w:styleId="EndnoteReference">
    <w:name w:val="endnote reference"/>
    <w:basedOn w:val="DefaultParagraphFont"/>
    <w:uiPriority w:val="99"/>
    <w:semiHidden/>
    <w:unhideWhenUsed/>
    <w:rsid w:val="004E3971"/>
    <w:rPr>
      <w:vertAlign w:val="superscript"/>
    </w:rPr>
  </w:style>
  <w:style w:type="character" w:styleId="Hyperlink">
    <w:name w:val="Hyperlink"/>
    <w:basedOn w:val="DefaultParagraphFont"/>
    <w:uiPriority w:val="99"/>
    <w:unhideWhenUsed/>
    <w:rsid w:val="00FD691D"/>
    <w:rPr>
      <w:color w:val="0563C1" w:themeColor="hyperlink"/>
      <w:u w:val="single"/>
    </w:rPr>
  </w:style>
  <w:style w:type="table" w:customStyle="1" w:styleId="TableGrid0">
    <w:name w:val="TableGrid"/>
    <w:rsid w:val="00FD691D"/>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8138BD"/>
    <w:rPr>
      <w:rFonts w:ascii="Arial" w:eastAsia="Arial" w:hAnsi="Arial" w:cs="Arial"/>
      <w:b/>
      <w:color w:val="332148"/>
      <w:sz w:val="32"/>
      <w:lang w:eastAsia="en-GB"/>
    </w:rPr>
  </w:style>
  <w:style w:type="paragraph" w:customStyle="1" w:styleId="xdefault">
    <w:name w:val="x_default"/>
    <w:basedOn w:val="Normal"/>
    <w:rsid w:val="00300D4E"/>
    <w:pPr>
      <w:autoSpaceDE w:val="0"/>
      <w:autoSpaceDN w:val="0"/>
      <w:spacing w:after="0" w:line="240" w:lineRule="auto"/>
    </w:pPr>
    <w:rPr>
      <w:rFonts w:ascii="Segoe UI Symbol" w:hAnsi="Segoe UI Symbol" w:cs="Calibri"/>
      <w:color w:val="000000"/>
      <w:sz w:val="24"/>
      <w:szCs w:val="24"/>
      <w:lang w:eastAsia="en-GB"/>
    </w:rPr>
  </w:style>
  <w:style w:type="character" w:styleId="CommentReference">
    <w:name w:val="annotation reference"/>
    <w:basedOn w:val="DefaultParagraphFont"/>
    <w:uiPriority w:val="99"/>
    <w:semiHidden/>
    <w:unhideWhenUsed/>
    <w:rsid w:val="009213F0"/>
    <w:rPr>
      <w:sz w:val="16"/>
      <w:szCs w:val="16"/>
    </w:rPr>
  </w:style>
  <w:style w:type="paragraph" w:styleId="CommentText">
    <w:name w:val="annotation text"/>
    <w:basedOn w:val="Normal"/>
    <w:link w:val="CommentTextChar"/>
    <w:uiPriority w:val="99"/>
    <w:semiHidden/>
    <w:unhideWhenUsed/>
    <w:rsid w:val="009213F0"/>
    <w:pPr>
      <w:spacing w:line="240" w:lineRule="auto"/>
    </w:pPr>
    <w:rPr>
      <w:sz w:val="20"/>
      <w:szCs w:val="20"/>
    </w:rPr>
  </w:style>
  <w:style w:type="character" w:customStyle="1" w:styleId="CommentTextChar">
    <w:name w:val="Comment Text Char"/>
    <w:basedOn w:val="DefaultParagraphFont"/>
    <w:link w:val="CommentText"/>
    <w:uiPriority w:val="99"/>
    <w:semiHidden/>
    <w:rsid w:val="009213F0"/>
    <w:rPr>
      <w:sz w:val="20"/>
      <w:szCs w:val="20"/>
    </w:rPr>
  </w:style>
  <w:style w:type="paragraph" w:styleId="CommentSubject">
    <w:name w:val="annotation subject"/>
    <w:basedOn w:val="CommentText"/>
    <w:next w:val="CommentText"/>
    <w:link w:val="CommentSubjectChar"/>
    <w:uiPriority w:val="99"/>
    <w:semiHidden/>
    <w:unhideWhenUsed/>
    <w:rsid w:val="009213F0"/>
    <w:rPr>
      <w:b/>
      <w:bCs/>
    </w:rPr>
  </w:style>
  <w:style w:type="character" w:customStyle="1" w:styleId="CommentSubjectChar">
    <w:name w:val="Comment Subject Char"/>
    <w:basedOn w:val="CommentTextChar"/>
    <w:link w:val="CommentSubject"/>
    <w:uiPriority w:val="99"/>
    <w:semiHidden/>
    <w:rsid w:val="009213F0"/>
    <w:rPr>
      <w:b/>
      <w:bCs/>
      <w:sz w:val="20"/>
      <w:szCs w:val="20"/>
    </w:rPr>
  </w:style>
  <w:style w:type="table" w:customStyle="1" w:styleId="TableGrid1">
    <w:name w:val="Table Grid1"/>
    <w:basedOn w:val="TableNormal"/>
    <w:next w:val="TableGrid"/>
    <w:uiPriority w:val="59"/>
    <w:rsid w:val="00CB5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4025"/>
    <w:rPr>
      <w:color w:val="605E5C"/>
      <w:shd w:val="clear" w:color="auto" w:fill="E1DFDD"/>
    </w:rPr>
  </w:style>
  <w:style w:type="table" w:customStyle="1" w:styleId="TableGrid2">
    <w:name w:val="Table Grid2"/>
    <w:basedOn w:val="TableNormal"/>
    <w:next w:val="TableGrid"/>
    <w:uiPriority w:val="39"/>
    <w:rsid w:val="00651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651C31"/>
    <w:pPr>
      <w:spacing w:after="0" w:line="240" w:lineRule="auto"/>
    </w:pPr>
    <w:rPr>
      <w:rFonts w:eastAsia="Times New Roman"/>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CE1B9B"/>
    <w:rPr>
      <w:color w:val="954F72" w:themeColor="followedHyperlink"/>
      <w:u w:val="single"/>
    </w:rPr>
  </w:style>
  <w:style w:type="paragraph" w:styleId="TOCHeading">
    <w:name w:val="TOC Heading"/>
    <w:basedOn w:val="Heading1"/>
    <w:next w:val="Normal"/>
    <w:uiPriority w:val="39"/>
    <w:unhideWhenUsed/>
    <w:qFormat/>
    <w:rsid w:val="00C210C1"/>
    <w:pPr>
      <w:spacing w:before="240" w:after="0"/>
      <w:ind w:left="0" w:firstLine="0"/>
      <w:outlineLvl w:val="9"/>
    </w:pPr>
    <w:rPr>
      <w:rFonts w:asciiTheme="majorHAnsi" w:eastAsiaTheme="majorEastAsia" w:hAnsiTheme="majorHAnsi" w:cstheme="majorBidi"/>
      <w:b w:val="0"/>
      <w:color w:val="2E74B5" w:themeColor="accent1" w:themeShade="BF"/>
      <w:szCs w:val="32"/>
    </w:rPr>
  </w:style>
  <w:style w:type="character" w:customStyle="1" w:styleId="cf01">
    <w:name w:val="cf01"/>
    <w:basedOn w:val="DefaultParagraphFont"/>
    <w:rsid w:val="00883F46"/>
  </w:style>
  <w:style w:type="character" w:customStyle="1" w:styleId="cf21">
    <w:name w:val="cf21"/>
    <w:basedOn w:val="DefaultParagraphFont"/>
    <w:rsid w:val="00883F46"/>
    <w:rPr>
      <w:color w:val="0000FF"/>
      <w:u w:val="single"/>
    </w:rPr>
  </w:style>
  <w:style w:type="paragraph" w:customStyle="1" w:styleId="pf1">
    <w:name w:val="pf1"/>
    <w:basedOn w:val="Normal"/>
    <w:rsid w:val="00883F46"/>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140911">
      <w:bodyDiv w:val="1"/>
      <w:marLeft w:val="0"/>
      <w:marRight w:val="0"/>
      <w:marTop w:val="0"/>
      <w:marBottom w:val="0"/>
      <w:divBdr>
        <w:top w:val="none" w:sz="0" w:space="0" w:color="auto"/>
        <w:left w:val="none" w:sz="0" w:space="0" w:color="auto"/>
        <w:bottom w:val="none" w:sz="0" w:space="0" w:color="auto"/>
        <w:right w:val="none" w:sz="0" w:space="0" w:color="auto"/>
      </w:divBdr>
    </w:div>
    <w:div w:id="347755609">
      <w:bodyDiv w:val="1"/>
      <w:marLeft w:val="0"/>
      <w:marRight w:val="0"/>
      <w:marTop w:val="0"/>
      <w:marBottom w:val="0"/>
      <w:divBdr>
        <w:top w:val="none" w:sz="0" w:space="0" w:color="auto"/>
        <w:left w:val="none" w:sz="0" w:space="0" w:color="auto"/>
        <w:bottom w:val="none" w:sz="0" w:space="0" w:color="auto"/>
        <w:right w:val="none" w:sz="0" w:space="0" w:color="auto"/>
      </w:divBdr>
    </w:div>
    <w:div w:id="369114939">
      <w:bodyDiv w:val="1"/>
      <w:marLeft w:val="0"/>
      <w:marRight w:val="0"/>
      <w:marTop w:val="0"/>
      <w:marBottom w:val="0"/>
      <w:divBdr>
        <w:top w:val="none" w:sz="0" w:space="0" w:color="auto"/>
        <w:left w:val="none" w:sz="0" w:space="0" w:color="auto"/>
        <w:bottom w:val="none" w:sz="0" w:space="0" w:color="auto"/>
        <w:right w:val="none" w:sz="0" w:space="0" w:color="auto"/>
      </w:divBdr>
    </w:div>
    <w:div w:id="407046112">
      <w:bodyDiv w:val="1"/>
      <w:marLeft w:val="0"/>
      <w:marRight w:val="0"/>
      <w:marTop w:val="0"/>
      <w:marBottom w:val="0"/>
      <w:divBdr>
        <w:top w:val="none" w:sz="0" w:space="0" w:color="auto"/>
        <w:left w:val="none" w:sz="0" w:space="0" w:color="auto"/>
        <w:bottom w:val="none" w:sz="0" w:space="0" w:color="auto"/>
        <w:right w:val="none" w:sz="0" w:space="0" w:color="auto"/>
      </w:divBdr>
    </w:div>
    <w:div w:id="443964660">
      <w:bodyDiv w:val="1"/>
      <w:marLeft w:val="0"/>
      <w:marRight w:val="0"/>
      <w:marTop w:val="0"/>
      <w:marBottom w:val="0"/>
      <w:divBdr>
        <w:top w:val="none" w:sz="0" w:space="0" w:color="auto"/>
        <w:left w:val="none" w:sz="0" w:space="0" w:color="auto"/>
        <w:bottom w:val="none" w:sz="0" w:space="0" w:color="auto"/>
        <w:right w:val="none" w:sz="0" w:space="0" w:color="auto"/>
      </w:divBdr>
    </w:div>
    <w:div w:id="624890860">
      <w:bodyDiv w:val="1"/>
      <w:marLeft w:val="0"/>
      <w:marRight w:val="0"/>
      <w:marTop w:val="0"/>
      <w:marBottom w:val="0"/>
      <w:divBdr>
        <w:top w:val="none" w:sz="0" w:space="0" w:color="auto"/>
        <w:left w:val="none" w:sz="0" w:space="0" w:color="auto"/>
        <w:bottom w:val="none" w:sz="0" w:space="0" w:color="auto"/>
        <w:right w:val="none" w:sz="0" w:space="0" w:color="auto"/>
      </w:divBdr>
    </w:div>
    <w:div w:id="853226287">
      <w:bodyDiv w:val="1"/>
      <w:marLeft w:val="0"/>
      <w:marRight w:val="0"/>
      <w:marTop w:val="0"/>
      <w:marBottom w:val="0"/>
      <w:divBdr>
        <w:top w:val="none" w:sz="0" w:space="0" w:color="auto"/>
        <w:left w:val="none" w:sz="0" w:space="0" w:color="auto"/>
        <w:bottom w:val="none" w:sz="0" w:space="0" w:color="auto"/>
        <w:right w:val="none" w:sz="0" w:space="0" w:color="auto"/>
      </w:divBdr>
    </w:div>
    <w:div w:id="1080758851">
      <w:bodyDiv w:val="1"/>
      <w:marLeft w:val="0"/>
      <w:marRight w:val="0"/>
      <w:marTop w:val="0"/>
      <w:marBottom w:val="0"/>
      <w:divBdr>
        <w:top w:val="none" w:sz="0" w:space="0" w:color="auto"/>
        <w:left w:val="none" w:sz="0" w:space="0" w:color="auto"/>
        <w:bottom w:val="none" w:sz="0" w:space="0" w:color="auto"/>
        <w:right w:val="none" w:sz="0" w:space="0" w:color="auto"/>
      </w:divBdr>
    </w:div>
    <w:div w:id="1154679518">
      <w:bodyDiv w:val="1"/>
      <w:marLeft w:val="0"/>
      <w:marRight w:val="0"/>
      <w:marTop w:val="0"/>
      <w:marBottom w:val="0"/>
      <w:divBdr>
        <w:top w:val="none" w:sz="0" w:space="0" w:color="auto"/>
        <w:left w:val="none" w:sz="0" w:space="0" w:color="auto"/>
        <w:bottom w:val="none" w:sz="0" w:space="0" w:color="auto"/>
        <w:right w:val="none" w:sz="0" w:space="0" w:color="auto"/>
      </w:divBdr>
    </w:div>
    <w:div w:id="1154881985">
      <w:bodyDiv w:val="1"/>
      <w:marLeft w:val="0"/>
      <w:marRight w:val="0"/>
      <w:marTop w:val="0"/>
      <w:marBottom w:val="0"/>
      <w:divBdr>
        <w:top w:val="none" w:sz="0" w:space="0" w:color="auto"/>
        <w:left w:val="none" w:sz="0" w:space="0" w:color="auto"/>
        <w:bottom w:val="none" w:sz="0" w:space="0" w:color="auto"/>
        <w:right w:val="none" w:sz="0" w:space="0" w:color="auto"/>
      </w:divBdr>
    </w:div>
    <w:div w:id="1192458791">
      <w:bodyDiv w:val="1"/>
      <w:marLeft w:val="0"/>
      <w:marRight w:val="0"/>
      <w:marTop w:val="0"/>
      <w:marBottom w:val="0"/>
      <w:divBdr>
        <w:top w:val="none" w:sz="0" w:space="0" w:color="auto"/>
        <w:left w:val="none" w:sz="0" w:space="0" w:color="auto"/>
        <w:bottom w:val="none" w:sz="0" w:space="0" w:color="auto"/>
        <w:right w:val="none" w:sz="0" w:space="0" w:color="auto"/>
      </w:divBdr>
    </w:div>
    <w:div w:id="1405568182">
      <w:bodyDiv w:val="1"/>
      <w:marLeft w:val="0"/>
      <w:marRight w:val="0"/>
      <w:marTop w:val="0"/>
      <w:marBottom w:val="0"/>
      <w:divBdr>
        <w:top w:val="none" w:sz="0" w:space="0" w:color="auto"/>
        <w:left w:val="none" w:sz="0" w:space="0" w:color="auto"/>
        <w:bottom w:val="none" w:sz="0" w:space="0" w:color="auto"/>
        <w:right w:val="none" w:sz="0" w:space="0" w:color="auto"/>
      </w:divBdr>
    </w:div>
    <w:div w:id="1531651231">
      <w:bodyDiv w:val="1"/>
      <w:marLeft w:val="0"/>
      <w:marRight w:val="0"/>
      <w:marTop w:val="0"/>
      <w:marBottom w:val="0"/>
      <w:divBdr>
        <w:top w:val="none" w:sz="0" w:space="0" w:color="auto"/>
        <w:left w:val="none" w:sz="0" w:space="0" w:color="auto"/>
        <w:bottom w:val="none" w:sz="0" w:space="0" w:color="auto"/>
        <w:right w:val="none" w:sz="0" w:space="0" w:color="auto"/>
      </w:divBdr>
    </w:div>
    <w:div w:id="1697584347">
      <w:bodyDiv w:val="1"/>
      <w:marLeft w:val="0"/>
      <w:marRight w:val="0"/>
      <w:marTop w:val="0"/>
      <w:marBottom w:val="0"/>
      <w:divBdr>
        <w:top w:val="none" w:sz="0" w:space="0" w:color="auto"/>
        <w:left w:val="none" w:sz="0" w:space="0" w:color="auto"/>
        <w:bottom w:val="none" w:sz="0" w:space="0" w:color="auto"/>
        <w:right w:val="none" w:sz="0" w:space="0" w:color="auto"/>
      </w:divBdr>
    </w:div>
    <w:div w:id="1923833030">
      <w:bodyDiv w:val="1"/>
      <w:marLeft w:val="0"/>
      <w:marRight w:val="0"/>
      <w:marTop w:val="0"/>
      <w:marBottom w:val="0"/>
      <w:divBdr>
        <w:top w:val="none" w:sz="0" w:space="0" w:color="auto"/>
        <w:left w:val="none" w:sz="0" w:space="0" w:color="auto"/>
        <w:bottom w:val="none" w:sz="0" w:space="0" w:color="auto"/>
        <w:right w:val="none" w:sz="0" w:space="0" w:color="auto"/>
      </w:divBdr>
    </w:div>
    <w:div w:id="201865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ur02.safelinks.protection.outlook.com/?url=https%3A%2F%2Fequation.org.uk%2Fprofessionals%2F&amp;data=05%7C01%7Ckerry%40equation.org.uk%7C84b10dcfe413404d783f08db200289f7%7C8302955564354427af10f43b5b59a0b1%7C1%7C0%7C638138967495782056%7CUnknown%7CTWFpbGZsb3d8eyJWIjoiMC4wLjAwMDAiLCJQIjoiV2luMzIiLCJBTiI6Ik1haWwiLCJXVCI6Mn0%3D%7C3000%7C%7C%7C&amp;sdata=rpyhW6dIWDO3V3CsGVfmfbW8IrhYfnsALNNgJ6SFNAw%3D&amp;reserved=0" TargetMode="External"/><Relationship Id="rId18" Type="http://schemas.openxmlformats.org/officeDocument/2006/relationships/header" Target="header2.xml"/><Relationship Id="rId26" Type="http://schemas.openxmlformats.org/officeDocument/2006/relationships/image" Target="media/image5.emf"/><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notts-fire.gov.uk/professional/professional-referral/" TargetMode="External"/><Relationship Id="rId17" Type="http://schemas.openxmlformats.org/officeDocument/2006/relationships/header" Target="header1.xm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mailto:changingfutures.refs@frameworkha.org"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ottinghamcity.gov.uk/information-for-residents/health-and-social-care/adult-social-care/adult-safeguarding/" TargetMode="External"/><Relationship Id="rId24" Type="http://schemas.openxmlformats.org/officeDocument/2006/relationships/hyperlink" Target="mailto:ChangingFutures.refs@frameworkha.org" TargetMode="External"/><Relationship Id="rId5" Type="http://schemas.openxmlformats.org/officeDocument/2006/relationships/settings" Target="settings.xml"/><Relationship Id="rId15" Type="http://schemas.openxmlformats.org/officeDocument/2006/relationships/hyperlink" Target="https://www.nottinghamcity.gov.uk/information-for-residents/health-and-social-care/adult-social-care/adult-safeguarding/adult-safeguarding-procedures/" TargetMode="External"/><Relationship Id="rId23" Type="http://schemas.openxmlformats.org/officeDocument/2006/relationships/image" Target="media/image3.png"/><Relationship Id="rId28" Type="http://schemas.openxmlformats.org/officeDocument/2006/relationships/hyperlink" Target="https://myaccount.nottinghamcity.gov.uk/en/service/Adult_Social_Care_Referral_Form" TargetMode="External"/><Relationship Id="rId10" Type="http://schemas.openxmlformats.org/officeDocument/2006/relationships/hyperlink" Target="https://documents.nottinghamcity.gov.uk/download/7460"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nottinghamcity.gov.uk/media/3373796/hoarding-framework.pdf" TargetMode="External"/><Relationship Id="rId14" Type="http://schemas.openxmlformats.org/officeDocument/2006/relationships/hyperlink" Target="https://www.nottinghamcity.gov.uk/information-for-residents/health-and-social-care/adult-social-care/adult-social-carers-hub/" TargetMode="External"/><Relationship Id="rId22" Type="http://schemas.openxmlformats.org/officeDocument/2006/relationships/footer" Target="footer3.xml"/><Relationship Id="rId27" Type="http://schemas.openxmlformats.org/officeDocument/2006/relationships/hyperlink" Target="https://www.nottinghamcity.gov.uk/information-for-residents/health-and-social-care/adult-social-care/adult-social-carers-hub/" TargetMode="Externa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Engagement and Support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433014-A319-4422-BB26-03A639D8A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5492</Words>
  <Characters>31310</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Engagement Framework</vt:lpstr>
    </vt:vector>
  </TitlesOfParts>
  <Company>Nottingham City Council</Company>
  <LinksUpToDate>false</LinksUpToDate>
  <CharactersWithSpaces>36729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Framework</dc:title>
  <dc:subject>Supporting adults who experience difficulties engaging with services in Nottingham City</dc:subject>
  <dc:creator>Paula Bishop</dc:creator>
  <cp:lastModifiedBy>Sharon Rose</cp:lastModifiedBy>
  <cp:revision>2</cp:revision>
  <cp:lastPrinted>2023-04-26T14:05:00Z</cp:lastPrinted>
  <dcterms:created xsi:type="dcterms:W3CDTF">2025-02-11T13:23:00Z</dcterms:created>
  <dcterms:modified xsi:type="dcterms:W3CDTF">2025-02-11T13:23:00Z</dcterms:modified>
</cp:coreProperties>
</file>